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heading=h.p5zcylcbowiq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UNIVERSIDADE FEDERAL DE ALAGOAS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heading=h.zgwhjb9xjv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FACULDADE DE ECONOMIA, ADMINISTRAÇÃO E CONTABILIDADE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heading=h.2rw1up7ul64b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MENTORIA MEI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heading=h.54i1z21gb27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heading=h.4a19ugwu0bxd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bookmarkStart w:colFirst="0" w:colLast="0" w:name="_heading=h.y1enpcmnk5u4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CAPÍTULO 4. OBRIGAÇÕES ACESSÓRIAS E FISCAIS DO MEI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Alicy Cristinny Hilário Cavalcante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Anne Beatriz dos Santos Alves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Antônio Carlos Bastos Procópio Filho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Beatriz Justino de Souza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Caroline da Silva Costa</w:t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Ester Lima dos Santos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Gabriel Nietzsche Alexandre da Silva</w:t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Italo Barbosa Cardoso</w:t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Joyce Maria da Silva</w:t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Laura Vieira Agra</w:t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Maria Letícia Vitória Santos Nunes Moreira</w:t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Maria Luiza Marques Gomes</w:t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Nataly Vitoria Lima Teixeira</w:t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Taís Priscila Souza da Silva</w:t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Thavico Ferreira Almeida</w:t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Victor da Silva Santos</w:t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Vivian Maria Cirilo de Medeiros</w:t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MACEIÓ, 2023</w:t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Emissão de Notas Fiscais (PJ)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Dentre as obrigações do MEI, temos a emissão da Nota Fiscal. Porém, não é exigida para todos os serviços ou todos os produtos vendidos. A emissão é obrigatória apenas quando o produto for vendido e o serviço prestado para pessoas jurídicas (Brasil, 2022a).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1.1 Emissão de Nota Fiscal de Serviço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Até Setembro de 2023, a NFS-e era emitida no site de cada município, no caso dos MEIs registrados em Maceió/AL, a emissão da NFS-e era feita através do site https://maceio.giss.com.br/.  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1.1 Nova emissão de NFS-e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firstLine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Desde 1º de Setembro de 2023, os microempreendedores individuais (MEIS) prestadores de serviço em todo o território nacional passaram a emitir as notas por meio do sistema nacional de emissão de Nota Fiscal de Serviços Eletrônicas (NFS-e), (Globo, 2023) . A medida foi estabelecida pela Resolução 169/2022 do Comitê Gestor do Simples Nacional (CGSN).</w:t>
      </w:r>
    </w:p>
    <w:p w:rsidR="00000000" w:rsidDel="00000000" w:rsidP="00000000" w:rsidRDefault="00000000" w:rsidRPr="00000000" w14:paraId="00000027">
      <w:pPr>
        <w:spacing w:line="360" w:lineRule="auto"/>
        <w:ind w:firstLine="28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Dessa forma, não é mais necessário o cadastro no sistema do município, a nota será gerada e armazenada em um ambiente único administrado pela Receita Federal.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Segue o passo a passo de como emitir as notas desde Setembro de 2023: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Acesse o Portal da Nota Fiscal de Serviço eletrônica: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https://www.nfse.gov.br/EmissorNacional/Login?ReturnUrl=%2fEmissorNacional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O acesso pode ser feito com usuário e senha cadastrados no portal, Certificado Digital ou Acesso Gov.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seu primeiro acesso, será necessário acessar as configurações. Isso pode ser feito clicando em qualquer um dos símbolos abaixo: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01 - NOVA EMISSÃO DE NFS-e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64810" cy="2781300"/>
            <wp:effectExtent b="0" l="0" r="0" t="0"/>
            <wp:docPr id="57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entrar nas configurações, preencha os campos com email e telefone que serão utilizados na geração da NFS-e.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02 - NOVA EMISSÃO DE NFS-e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20995" cy="2409825"/>
            <wp:effectExtent b="0" l="0" r="0" t="0"/>
            <wp:docPr id="58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Selecione no campo Valor Aproximado dos Tributos a terceira opção: “Não informar nenhum valor estimado para os tributos.”</w:t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03 - NOVA EMISSÃO DE NFS-e</w:t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581650" cy="2257425"/>
            <wp:effectExtent b="0" l="0" r="0" t="0"/>
            <wp:docPr id="58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Você já pode acessar o Emissor de NFS-e! Se você for MEI e desejar utilizar o APP para emitir suas notas, será necessário cadastrar seus Serviços Favoritos. Acesse essa configuração por qualquer um dos ícones marcados abaixo: </w:t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04 - NOVA EMISSÃO DE NFS-E</w:t>
      </w:r>
    </w:p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628640" cy="2228850"/>
            <wp:effectExtent b="0" l="0" r="0" t="0"/>
            <wp:docPr id="58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Depois, clique em novo serviço favorito:</w:t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05 - NOVA EMISSÃO DE NFS-E</w:t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99730" cy="2273300"/>
            <wp:effectExtent b="0" l="0" r="0" t="0"/>
            <wp:docPr id="58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Poderão ser cadastrados até 10 serviços favoritos. Preencha os dados solicitados, selecione uma atividade e, logo após, clique em Novo Serviço Favorito.</w:t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1013460</wp:posOffset>
            </wp:positionH>
            <wp:positionV relativeFrom="page">
              <wp:posOffset>5739130</wp:posOffset>
            </wp:positionV>
            <wp:extent cx="5399730" cy="2349500"/>
            <wp:effectExtent b="0" l="0" r="0" t="0"/>
            <wp:wrapSquare wrapText="bothSides" distB="114300" distT="114300" distL="114300" distR="114300"/>
            <wp:docPr id="56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34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06 - NOVA EMISSÃO DE NFS-E</w:t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6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emitir a nota fiscal pelo Emissor Web, basta clicar em um dos ícones marcados na imagem abaixo e selecionar se deseja utilizar a Emissão Completa ou a Emissão Simplificada (disponível apenas para MEI).</w:t>
      </w:r>
    </w:p>
    <w:p w:rsidR="00000000" w:rsidDel="00000000" w:rsidP="00000000" w:rsidRDefault="00000000" w:rsidRPr="00000000" w14:paraId="00000047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07 - NOVA EMISSÃO DE NFS-E</w:t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1456055</wp:posOffset>
            </wp:positionH>
            <wp:positionV relativeFrom="page">
              <wp:posOffset>1795145</wp:posOffset>
            </wp:positionV>
            <wp:extent cx="5269865" cy="2295525"/>
            <wp:effectExtent b="0" l="0" r="0" t="0"/>
            <wp:wrapSquare wrapText="bothSides" distB="114300" distT="114300" distL="114300" distR="114300"/>
            <wp:docPr id="56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   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A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emissão simplificada, somente é possível utilizar os serviços previamente cadastrados em “Serviços Favoritos” para efetuar a emissão de NFS-e. </w:t>
      </w:r>
    </w:p>
    <w:p w:rsidR="00000000" w:rsidDel="00000000" w:rsidP="00000000" w:rsidRDefault="00000000" w:rsidRPr="00000000" w14:paraId="0000004B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Preencha os dados solicitados.</w:t>
      </w:r>
    </w:p>
    <w:p w:rsidR="00000000" w:rsidDel="00000000" w:rsidP="00000000" w:rsidRDefault="00000000" w:rsidRPr="00000000" w14:paraId="0000004C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08 - NOVA EMISSÃO DE NFS-E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342900</wp:posOffset>
            </wp:positionV>
            <wp:extent cx="5399730" cy="1816100"/>
            <wp:effectExtent b="0" l="0" r="0" t="0"/>
            <wp:wrapTopAndBottom distB="114300" distT="114300"/>
            <wp:docPr id="56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81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E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Sua NFS-e está pronta!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09 - NOVA EMISSÃO DE NFS-E</w:t>
      </w:r>
    </w:p>
    <w:p w:rsidR="00000000" w:rsidDel="00000000" w:rsidP="00000000" w:rsidRDefault="00000000" w:rsidRPr="00000000" w14:paraId="00000053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54625" cy="3563325"/>
            <wp:effectExtent b="0" l="0" r="0" t="0"/>
            <wp:docPr id="58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4625" cy="356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5">
      <w:pPr>
        <w:spacing w:line="360" w:lineRule="auto"/>
        <w:ind w:firstLine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Emissão completa é obrigatória para alguns tipos de prestação de serviço, como exportação e serviços cujo ISSQN é devido no local do tomador.</w:t>
      </w:r>
    </w:p>
    <w:p w:rsidR="00000000" w:rsidDel="00000000" w:rsidP="00000000" w:rsidRDefault="00000000" w:rsidRPr="00000000" w14:paraId="00000056">
      <w:pPr>
        <w:spacing w:line="360" w:lineRule="auto"/>
        <w:ind w:firstLine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emitir a nota fiscal de modo completo pelo portal web, basta clicar no ícone marcado na imagem abaixo e selecionar a opção “Emissão Completa”.</w:t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10 - NOVA EMISSÃO DE NFS-e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-75564</wp:posOffset>
            </wp:positionH>
            <wp:positionV relativeFrom="paragraph">
              <wp:posOffset>299085</wp:posOffset>
            </wp:positionV>
            <wp:extent cx="5399730" cy="2235200"/>
            <wp:effectExtent b="0" l="0" r="0" t="0"/>
            <wp:wrapTopAndBottom distB="114300" distT="114300"/>
            <wp:docPr id="58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23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Preencha com os dados solicitados abaixo:</w:t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11 - NOVA EMISSÃO DE NFS-E</w:t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425312" cy="3121150"/>
            <wp:effectExtent b="0" l="0" r="0" t="0"/>
            <wp:docPr id="588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5312" cy="312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Não é obrigatório informar o tomador de serviço. Mas, caso queira incluir, poderá ser preenchido com os dados do CPF/CNPJ e já será puxado os dados da Receita Federal, e opcional incluir telefone, e-mail e informar o endereço. No entanto, no caso de preenchimento de endereço, esteja atento aos dados incluídos e espaços deixados em branco, que geram erro na emissão da nota.</w:t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Na opção de emissão completa, é possível escolher um serviço mesmo que não esteja cadastrado nos favoritos (Fonte: Sebrae, 2023b).</w:t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12 - NOVA EMISSÃO DE NFS-E</w:t>
      </w:r>
    </w:p>
    <w:p w:rsidR="00000000" w:rsidDel="00000000" w:rsidP="00000000" w:rsidRDefault="00000000" w:rsidRPr="00000000" w14:paraId="0000006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99730" cy="2692400"/>
            <wp:effectExtent b="0" l="0" r="0" t="0"/>
            <wp:docPr id="59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13 - NOVA EMISSÃO DE NFS-E</w:t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99730" cy="5562600"/>
            <wp:effectExtent b="0" l="0" r="0" t="0"/>
            <wp:docPr id="59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Antes de emitir a Nota, você poderá revisar as informações preenchidas anteriormente.</w:t>
      </w:r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Depois de revisar, é só clicar em emitir NFS-e e sua nota já estará disponível.</w:t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As NFS-e também poderão ser emitidas pelo celular através do aplicativo NFS-E Mobile. Segue o passo a passo para a emissão de nota fiscal através do celular:</w:t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Baixe o aplicativo NFS-e Mobile pela App Store ou Google Play.</w:t>
      </w:r>
    </w:p>
    <w:p w:rsidR="00000000" w:rsidDel="00000000" w:rsidP="00000000" w:rsidRDefault="00000000" w:rsidRPr="00000000" w14:paraId="0000007A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14 - NOVA EMISSÃO DE NFS-E</w:t>
      </w:r>
    </w:p>
    <w:p w:rsidR="00000000" w:rsidDel="00000000" w:rsidP="00000000" w:rsidRDefault="00000000" w:rsidRPr="00000000" w14:paraId="0000007B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543425" cy="1819275"/>
            <wp:effectExtent b="0" l="0" r="0" t="0"/>
            <wp:docPr id="592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2023c.</w:t>
      </w:r>
    </w:p>
    <w:p w:rsidR="00000000" w:rsidDel="00000000" w:rsidP="00000000" w:rsidRDefault="00000000" w:rsidRPr="00000000" w14:paraId="0000007D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os dados da configuração e dos serviços favoritos preenchidos previamente no site, acesse com a conta gov ou login e senha.</w:t>
      </w:r>
    </w:p>
    <w:p w:rsidR="00000000" w:rsidDel="00000000" w:rsidP="00000000" w:rsidRDefault="00000000" w:rsidRPr="00000000" w14:paraId="0000007E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15 - NOVA EMISSÃO DE NFS-E</w:t>
      </w:r>
    </w:p>
    <w:p w:rsidR="00000000" w:rsidDel="00000000" w:rsidP="00000000" w:rsidRDefault="00000000" w:rsidRPr="00000000" w14:paraId="0000007F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35125" cy="2659173"/>
            <wp:effectExtent b="0" l="0" r="0" t="0"/>
            <wp:docPr id="59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5125" cy="2659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2023c.</w:t>
      </w:r>
    </w:p>
    <w:p w:rsidR="00000000" w:rsidDel="00000000" w:rsidP="00000000" w:rsidRDefault="00000000" w:rsidRPr="00000000" w14:paraId="0000008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Toque em Emitir NFS-e;</w:t>
      </w:r>
    </w:p>
    <w:p w:rsidR="00000000" w:rsidDel="00000000" w:rsidP="00000000" w:rsidRDefault="00000000" w:rsidRPr="00000000" w14:paraId="00000083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Campo CPF/CNPJ do cliente é opcional; Selecione o serviço prestado (Aqui aparecerão os serviços previamente cadastrados como favoritos no Emissor Web);</w:t>
      </w:r>
    </w:p>
    <w:p w:rsidR="00000000" w:rsidDel="00000000" w:rsidP="00000000" w:rsidRDefault="00000000" w:rsidRPr="00000000" w14:paraId="00000084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Preencha com o valor do serviço prestado e toque em emitir NFS-e;</w:t>
      </w:r>
    </w:p>
    <w:p w:rsidR="00000000" w:rsidDel="00000000" w:rsidP="00000000" w:rsidRDefault="00000000" w:rsidRPr="00000000" w14:paraId="00000085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Nota Fiscal emitida com sucesso!</w:t>
      </w:r>
    </w:p>
    <w:p w:rsidR="00000000" w:rsidDel="00000000" w:rsidP="00000000" w:rsidRDefault="00000000" w:rsidRPr="00000000" w14:paraId="00000086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Basta clicar em cima da nota que estará disponível o PDF para encaminhar ao cliente.</w:t>
      </w:r>
    </w:p>
    <w:p w:rsidR="00000000" w:rsidDel="00000000" w:rsidP="00000000" w:rsidRDefault="00000000" w:rsidRPr="00000000" w14:paraId="00000087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16 - NOVA EMISSÃO DE NFS-E</w:t>
      </w:r>
    </w:p>
    <w:p w:rsidR="00000000" w:rsidDel="00000000" w:rsidP="00000000" w:rsidRDefault="00000000" w:rsidRPr="00000000" w14:paraId="00000088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399730" cy="3263900"/>
            <wp:effectExtent b="0" l="0" r="0" t="0"/>
            <wp:docPr id="596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2023c.</w:t>
      </w:r>
    </w:p>
    <w:p w:rsidR="00000000" w:rsidDel="00000000" w:rsidP="00000000" w:rsidRDefault="00000000" w:rsidRPr="00000000" w14:paraId="0000008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1.2 Emissão de Nota Fiscal de Produto</w:t>
      </w:r>
    </w:p>
    <w:p w:rsidR="00000000" w:rsidDel="00000000" w:rsidP="00000000" w:rsidRDefault="00000000" w:rsidRPr="00000000" w14:paraId="0000008B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Além da Nota Fiscal de Serviço, há também a Nota Fiscal de Produto. No caso da NF-e, o MEI deve solicitar diretamente no site da SEFAZ. Segue abaixo, passo a passo. 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Cadastre sua empresa na SEFAZ do seu estado. </w:t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Providenciar o certificado digital da sua empresa, o e-CNPJ. Este documento será essencial para validar a NF-e. </w:t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gerar a nota fiscal é necessário ter um software de emissão. Um dos meios de fazer isso, é através do NFE.io, que é um sistema específico para a emissão. Também é possível emitir a nota de forma manual, através da plataforma do SEBRAE através do link: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https://sebrae.com.br/sites/PortalSebrae/produtoseservicos/emissornfe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Porém, caso o volume de emissões seja alto, é aconselhável optar pelo sistema de emissão automática.</w:t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definir o meio para a emissão, os seguintes dados devem ser inseridos: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Dados do emitente;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Dados do destinatário;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Informações sobre o produto;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informações sobre o produto contemplam: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Identificação da Mercadoria;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Tipo (Unidade, peça, metro quadrado)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Quantidade;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Unitário;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Total;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Peso Líquido Total;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Peso Bruto Total;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Código NCM (Nomenclatura Comum do Mercosul);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CEST (Código Especificador de Substituição Tributária);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Tributação (Situação tributária e origem);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Natureza da operação;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Forma de pagamento;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CFOP (Códigos Fiscais de Operações e Prestações);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Base de cálculo do ICMS;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do ICMS;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Base de Cálculo do ICMS ST (situação tributária);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do ICMS ST;</w:t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dos produtos;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do Frete (não obrigatório);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do seguro (não obrigatório);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do desconto (não obrigatório);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Outras despesas (não obrigatório)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da NF-e;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 Total de Tributos (aproximado).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360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Feito os passos anteriores, basta direcionar o documento à SEFAZ para validação. Todo o trâmite é finalizado com a emissão do Danfe (Documento Auxiliar de Nota Fiscal Eletrônica) que deve ser enviado com a mercadoria durante seu transporte.</w:t>
      </w:r>
    </w:p>
    <w:p w:rsidR="00000000" w:rsidDel="00000000" w:rsidP="00000000" w:rsidRDefault="00000000" w:rsidRPr="00000000" w14:paraId="000000A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Segue exemplo de NF-e</w:t>
      </w:r>
    </w:p>
    <w:p w:rsidR="00000000" w:rsidDel="00000000" w:rsidP="00000000" w:rsidRDefault="00000000" w:rsidRPr="00000000" w14:paraId="000000B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17 - EXEMPLO DE NF-e DE PRODUTO</w:t>
      </w:r>
    </w:p>
    <w:p w:rsidR="00000000" w:rsidDel="00000000" w:rsidP="00000000" w:rsidRDefault="00000000" w:rsidRPr="00000000" w14:paraId="000000B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006688" cy="2865770"/>
            <wp:effectExtent b="0" l="0" r="0" t="0"/>
            <wp:docPr descr="Tabela&#10;&#10;Descrição gerada automaticamente" id="597" name="image56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5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6688" cy="2865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115649" cy="1120371"/>
            <wp:effectExtent b="0" l="0" r="0" t="0"/>
            <wp:docPr descr="Uma imagem contendo Interface gráfica do usuário&#10;&#10;Descrição gerada automaticamente" id="599" name="image50.png"/>
            <a:graphic>
              <a:graphicData uri="http://schemas.openxmlformats.org/drawingml/2006/picture">
                <pic:pic>
                  <pic:nvPicPr>
                    <pic:cNvPr descr="Uma imagem contendo Interface gráfica do usuário&#10;&#10;Descrição gerada automaticamente" id="0" name="image5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5649" cy="1120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2023c.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69852</wp:posOffset>
                </wp:positionH>
                <wp:positionV relativeFrom="paragraph">
                  <wp:posOffset>1454150</wp:posOffset>
                </wp:positionV>
                <wp:extent cx="1612900" cy="222250"/>
                <wp:effectExtent b="0" l="0" r="0" t="0"/>
                <wp:wrapNone/>
                <wp:docPr id="55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603050" y="3732375"/>
                          <a:ext cx="148590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69852</wp:posOffset>
                </wp:positionH>
                <wp:positionV relativeFrom="paragraph">
                  <wp:posOffset>1454150</wp:posOffset>
                </wp:positionV>
                <wp:extent cx="1612900" cy="222250"/>
                <wp:effectExtent b="0" l="0" r="0" t="0"/>
                <wp:wrapNone/>
                <wp:docPr id="553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3435350</wp:posOffset>
                </wp:positionH>
                <wp:positionV relativeFrom="paragraph">
                  <wp:posOffset>1111250</wp:posOffset>
                </wp:positionV>
                <wp:extent cx="1612900" cy="222250"/>
                <wp:effectExtent b="0" l="0" r="0" t="0"/>
                <wp:wrapNone/>
                <wp:docPr id="55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03050" y="3732375"/>
                          <a:ext cx="148590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3435350</wp:posOffset>
                </wp:positionH>
                <wp:positionV relativeFrom="paragraph">
                  <wp:posOffset>1111250</wp:posOffset>
                </wp:positionV>
                <wp:extent cx="1612900" cy="222250"/>
                <wp:effectExtent b="0" l="0" r="0" t="0"/>
                <wp:wrapNone/>
                <wp:docPr id="55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Todo esse processo parece bastante trabalhoso. Por isso, é de suma importância ter um contador para auxiliar nesse processo de integração e familiarização com os processos de emissão. </w:t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Armazenamento de Notas Fiscais de Compras e Serviços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o SEBRAE (2022), o microempreendedor individual tem a obrigação de guardar as notas fiscais, tanto de entrada quanto de saída, pelo prazo de pelo menos 5 anos. Guardar as notas fiscais é de suma importância, pois é dentro desse período que a fiscalização pode solicitar a documentação para conferir se existe alguma inconsistência tributária, no caso de o microempreendedor não possuir essas notas, ele poderá correr o risco de pagar multas.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Além disso, de acordo com Lima (2021), é necessário ter essas notas fiscais guardadas, pois no caso de o microempreendedor desejar realizar a venda de produtos que foram adquiridos, ele terá que possuir o comprovante para entregar para o novo comprador, pois fiscalmente não terá como emitir a nota fiscal de um produto que não foi comprado, não foi realizada a entrada. Vale lembrar que as NFe devem ser guardadas no formato XML, assinada e autorizada digitalmente, ou seja, guardar o DANFE, que é a versão em PDF, não é válido. O armazenamento dessas notas pode ser feito em hardwares, como um disco rígido, ou também em nuvem, como no e-mail.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Portanto, guardar as notas fiscais é importante para que não haja o risco de se pagar multa, até mesmo para empresas que não emitem muitas notas fiscais, tendo em vista que a Sefaz não irá se responsabilizar pela recuperação dos documentos. 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Relatórios Mensal das Receitas</w:t>
      </w:r>
    </w:p>
    <w:p w:rsidR="00000000" w:rsidDel="00000000" w:rsidP="00000000" w:rsidRDefault="00000000" w:rsidRPr="00000000" w14:paraId="000000B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1118899</wp:posOffset>
            </wp:positionH>
            <wp:positionV relativeFrom="page">
              <wp:posOffset>6337935</wp:posOffset>
            </wp:positionV>
            <wp:extent cx="3682838" cy="1991975"/>
            <wp:effectExtent b="0" l="0" r="0" t="0"/>
            <wp:wrapSquare wrapText="bothSides" distB="0" distT="0" distL="114300" distR="114300"/>
            <wp:docPr descr="Interface gráfica do usuário, Site&#10;&#10;Descrição gerada automaticamente" id="561" name="image39.png"/>
            <a:graphic>
              <a:graphicData uri="http://schemas.openxmlformats.org/drawingml/2006/picture">
                <pic:pic>
                  <pic:nvPicPr>
                    <pic:cNvPr descr="Interface gráfica do usuário, Site&#10;&#10;Descrição gerada automaticamente" id="0" name="image3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2838" cy="199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18 - PORTAL DO EMPREENDEDOR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2023a.</w:t>
      </w:r>
    </w:p>
    <w:p w:rsidR="00000000" w:rsidDel="00000000" w:rsidP="00000000" w:rsidRDefault="00000000" w:rsidRPr="00000000" w14:paraId="000000C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modelo de relatório mensal de receitas brutas do MEI é fornecido pelo próprio Portal. Basta acessar o seguinte link: 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https://www.gov.br/empresas-e-negocios/pt-br/empreendedor/servicos-para-mei/declaracao-anual-de faturamento/relatorio_mensal_das_receitas_brutas.doc/view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19 - EMISSÃO DO RELATÓRIO MENSAL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060109" cy="1093659"/>
            <wp:effectExtent b="0" l="0" r="0" t="0"/>
            <wp:docPr descr="Interface gráfica do usuário, Texto&#10;&#10;Descrição gerada automaticamente" id="600" name="image43.png"/>
            <a:graphic>
              <a:graphicData uri="http://schemas.openxmlformats.org/drawingml/2006/picture">
                <pic:pic>
                  <pic:nvPicPr>
                    <pic:cNvPr descr="Interface gráfica do usuário, Texto&#10;&#10;Descrição gerada automaticamente" id="0" name="image43.png"/>
                    <pic:cNvPicPr preferRelativeResize="0"/>
                  </pic:nvPicPr>
                  <pic:blipFill>
                    <a:blip r:embed="rId34"/>
                    <a:srcRect b="0" l="604" r="0" t="1284"/>
                    <a:stretch>
                      <a:fillRect/>
                    </a:stretch>
                  </pic:blipFill>
                  <pic:spPr>
                    <a:xfrm>
                      <a:off x="0" y="0"/>
                      <a:ext cx="5060109" cy="1093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114300</wp:posOffset>
            </wp:positionV>
            <wp:extent cx="4714240" cy="3261360"/>
            <wp:effectExtent b="0" l="0" r="0" t="0"/>
            <wp:wrapSquare wrapText="bothSides" distB="0" distT="0" distL="114300" distR="114300"/>
            <wp:docPr descr="Tabela&#10;&#10;Descrição gerada automaticamente" id="563" name="image11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1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261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9050" distT="19050" distL="19050" distR="19050">
            <wp:extent cx="5399730" cy="711200"/>
            <wp:effectExtent b="0" l="0" r="0" t="0"/>
            <wp:docPr id="57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399730" cy="2425700"/>
            <wp:effectExtent b="0" l="0" r="0" t="0"/>
            <wp:wrapTopAndBottom distB="19050" distT="19050"/>
            <wp:docPr id="58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42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84590</wp:posOffset>
            </wp:positionH>
            <wp:positionV relativeFrom="paragraph">
              <wp:posOffset>2660650</wp:posOffset>
            </wp:positionV>
            <wp:extent cx="4904510" cy="2024321"/>
            <wp:effectExtent b="0" l="0" r="0" t="0"/>
            <wp:wrapTopAndBottom distB="0" distT="0"/>
            <wp:docPr id="55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0" l="35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4510" cy="20243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2023b.</w:t>
      </w:r>
    </w:p>
    <w:p w:rsidR="00000000" w:rsidDel="00000000" w:rsidP="00000000" w:rsidRDefault="00000000" w:rsidRPr="00000000" w14:paraId="000000D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Documento de Arrecadação Simplificada do MEI (DAS)</w:t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acordo com Gularte (2023), o Documento de Arrecadação do Simples Nacional, mais conhecido pela sigla DAS, se refere a uma guia de pagamento que reúne todos os impostos que devem ser pagos por empreendedores que têm o Simples Nacional como regime tributário. O acesso ao DAS é de forma online e pode ser pago através de qualquer banco. Os Microempreendedores Individuais (MEI) que tiverem suas contribuições vencidas deverão antecipar o pagamento e não deixar para efetuar posteriormente à data. Quando vencidos em finais de semana ou feriados, os impostos devem ser recolhidos nos dias úteis anteriores. A quitação mensal da contribuição do MEI é obrigatória. O pagamento é feito por meio do Documento de Arrecadação do Simples Nacional (DAS), (SEBRAEe, 2023).</w:t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Torres (2022), O Simples Nacional é um tipo de regime tributário criado pelo Governo Federal, com o intuito de melhorar a vida do empreendedor, facilitando a tributação através de alíquotas menores e que podem ser com valores fixos ou que variam de acordo com o faturamento da empresa. </w:t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Conforme Gularte (2023), ao criar um CNPJ de MEI, o empreendedor deve arrecadar com um valor como tributo para que possa atuar nessa modalidade, esse valor deve ser pago mensalmente. Esses tributos são pagos através de uma única guia, o DAS, o que traz uma grande facilidade para todas as empresas que possuem o Simples Nacional como tipo de regime tributário. </w:t>
      </w:r>
    </w:p>
    <w:p w:rsidR="00000000" w:rsidDel="00000000" w:rsidP="00000000" w:rsidRDefault="00000000" w:rsidRPr="00000000" w14:paraId="000000DC">
      <w:pPr>
        <w:spacing w:line="360" w:lineRule="auto"/>
        <w:ind w:left="22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Documento de Arrecadação do Simples Nacional serve para que o Microempreendedor Individual possa fazer o pagamento dos seus impostos e manter o negócio formalizado e em dia. É preciso utilizar este instrumento para que o Governo Federal receba o valor proveniente daquela empresa e dê a respectiva quitação – sendo então o DAS o elo de ligação entre a empresa atuante e o Fisco.  (GULARTE, 2023).</w:t>
      </w:r>
    </w:p>
    <w:p w:rsidR="00000000" w:rsidDel="00000000" w:rsidP="00000000" w:rsidRDefault="00000000" w:rsidRPr="00000000" w14:paraId="000000DD">
      <w:pPr>
        <w:spacing w:line="360" w:lineRule="auto"/>
        <w:ind w:left="22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Quando a empresa mantém os impostos em dia, ela pode fazer todas as transações e negócios com tranquilidade, emitir Notas Fiscais, manter funcionário contratado legalmente (é permitido que o MEI tenha um profissional contratado), além de evitar problemas com multas. (GULARTE, 2023).</w:t>
      </w:r>
    </w:p>
    <w:p w:rsidR="00000000" w:rsidDel="00000000" w:rsidP="00000000" w:rsidRDefault="00000000" w:rsidRPr="00000000" w14:paraId="000000DE">
      <w:pPr>
        <w:spacing w:line="360" w:lineRule="auto"/>
        <w:ind w:left="226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4.1 Tributos pagos pelo MEI:</w:t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851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o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SEBRAE (2025)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ao pagar o DAS, o MEI pagará automaticamente: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INSS – alíquota de 5% sobre o salário mínimo vigente (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R$1.518,00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ou do piso da categoria;</w:t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ISS – cobrado somente quando as atividades registradas forem referentes ao setor de Serviços, no valor fixo de R$5 (cinco reais);</w:t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ICMS – cobrado somente quando as atividades registradas forem referentes aos setores de Comércio ou da Indústria, no valor fixo de R$1 (um real).</w:t>
      </w:r>
    </w:p>
    <w:p w:rsidR="00000000" w:rsidDel="00000000" w:rsidP="00000000" w:rsidRDefault="00000000" w:rsidRPr="00000000" w14:paraId="000000E4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MEI Caminhoneiro -  INSS 12% do salário vigente (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R$ 182,16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 ou do piso da categoria,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R$ 1,00 de ICMS e R$ 5,00 de ISS =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R$ 188,16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TABELA 01 - TIPOS DE ATIVIDADES</w:t>
      </w:r>
    </w:p>
    <w:tbl>
      <w:tblPr>
        <w:tblStyle w:val="Table1"/>
        <w:tblW w:w="9442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20"/>
      </w:tblPr>
      <w:tblGrid>
        <w:gridCol w:w="2117"/>
        <w:gridCol w:w="1984"/>
        <w:gridCol w:w="1965"/>
        <w:gridCol w:w="2146"/>
        <w:gridCol w:w="1230"/>
        <w:tblGridChange w:id="0">
          <w:tblGrid>
            <w:gridCol w:w="2117"/>
            <w:gridCol w:w="1984"/>
            <w:gridCol w:w="1965"/>
            <w:gridCol w:w="2146"/>
            <w:gridCol w:w="1230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INSS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ISS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ICMS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TIPOS DE ATIVIDADES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5% </w:t>
            </w:r>
          </w:p>
          <w:p w:rsidR="00000000" w:rsidDel="00000000" w:rsidP="00000000" w:rsidRDefault="00000000" w:rsidRPr="00000000" w14:paraId="000000F7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(Salário vigente)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70c0"/>
                <w:sz w:val="24"/>
                <w:szCs w:val="24"/>
                <w:rtl w:val="0"/>
              </w:rPr>
              <w:t xml:space="preserve">1.518,00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x 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R$ 5,00</w:t>
            </w:r>
          </w:p>
          <w:p w:rsidR="00000000" w:rsidDel="00000000" w:rsidP="00000000" w:rsidRDefault="00000000" w:rsidRPr="00000000" w14:paraId="000000FA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(Setor de Serviços)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B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R$ 1,00 (Setores de comércio ou indústria)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R$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Comércio/ Industria</w:t>
            </w:r>
          </w:p>
          <w:p w:rsidR="00000000" w:rsidDel="00000000" w:rsidP="00000000" w:rsidRDefault="00000000" w:rsidRPr="00000000" w14:paraId="000000FE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75,90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1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2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3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76,90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Serviços</w:t>
            </w:r>
          </w:p>
          <w:p w:rsidR="00000000" w:rsidDel="00000000" w:rsidP="00000000" w:rsidRDefault="00000000" w:rsidRPr="00000000" w14:paraId="00000105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 75,90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80,90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Comércio e Serviço</w:t>
            </w:r>
          </w:p>
          <w:p w:rsidR="00000000" w:rsidDel="00000000" w:rsidP="00000000" w:rsidRDefault="00000000" w:rsidRPr="00000000" w14:paraId="0000010B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 75,90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60.0" w:type="dxa"/>
              <w:left w:w="120.0" w:type="dxa"/>
              <w:bottom w:w="60.0" w:type="dxa"/>
              <w:right w:w="12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81,90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0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Fontes: Guedes, 2020;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SEBRAE, 2025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DAS MEI com pagamento atrasado: quais as consequências?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acordo com Guedes (2020), o atraso e o não pagamento dos boletos do DAS MEI podem gerar as seguintes consequências: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- Cancelamento do CNPJ:</w:t>
      </w:r>
    </w:p>
    <w:p w:rsidR="00000000" w:rsidDel="00000000" w:rsidP="00000000" w:rsidRDefault="00000000" w:rsidRPr="00000000" w14:paraId="0000011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 não pagamento do DAS MEI pode ocasionar, na pior das hipóteses, o cancelamento do CNPJ e a exclusão do MEI.</w:t>
      </w:r>
    </w:p>
    <w:p w:rsidR="00000000" w:rsidDel="00000000" w:rsidP="00000000" w:rsidRDefault="00000000" w:rsidRPr="00000000" w14:paraId="0000011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Por conta disso, é muito importante que ao perceber que o DAS MEI está atrasado, deve ser feito o pagamento o quanto antes ou solicitar o parcelamento dos boletos em aberto.</w:t>
      </w:r>
    </w:p>
    <w:p w:rsidR="00000000" w:rsidDel="00000000" w:rsidP="00000000" w:rsidRDefault="00000000" w:rsidRPr="00000000" w14:paraId="0000011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- Pagamento de Juros e Multa:</w:t>
      </w:r>
    </w:p>
    <w:p w:rsidR="00000000" w:rsidDel="00000000" w:rsidP="00000000" w:rsidRDefault="00000000" w:rsidRPr="00000000" w14:paraId="0000011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regularizar os boletos em atraso é necessário pagar juros e multa. A multa pelo atraso é de 0,33% por dia, chegando no máximo a 20%, enquanto os juros pelo atraso são calculados com base na Taxa SELIC para títulos federais, acumulada mensalmente, calculados a partir do mês subsequente ao da consolidação até o mês anterior ao do pagamento, e de 1% (um por cento) relativamente ao mês em que o pagamento estiver sendo efetuado. </w:t>
      </w:r>
    </w:p>
    <w:p w:rsidR="00000000" w:rsidDel="00000000" w:rsidP="00000000" w:rsidRDefault="00000000" w:rsidRPr="00000000" w14:paraId="0000011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- Perda do direito a benefícios previdenciários:</w:t>
      </w:r>
    </w:p>
    <w:p w:rsidR="00000000" w:rsidDel="00000000" w:rsidP="00000000" w:rsidRDefault="00000000" w:rsidRPr="00000000" w14:paraId="0000011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Caso o Microempreendedor Individual chegue ao 13º mês de atraso no pagamento do DAS, ele acabará perdendo o benefício do INSS, mas se o MEI contribuir há mais de 10 anos de forma contínua, só poderá perder a qualidade de segurado após 24 meses de atraso do DAS.</w:t>
      </w:r>
    </w:p>
    <w:p w:rsidR="00000000" w:rsidDel="00000000" w:rsidP="00000000" w:rsidRDefault="00000000" w:rsidRPr="00000000" w14:paraId="0000011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- Impossibilidade de gerar a Certidão Negativa de Débitos:</w:t>
      </w:r>
    </w:p>
    <w:p w:rsidR="00000000" w:rsidDel="00000000" w:rsidP="00000000" w:rsidRDefault="00000000" w:rsidRPr="00000000" w14:paraId="0000012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alguns Microempreendedores Individuais o CND (Certidão Negativa de Débitos) é muito importante para conseguir novos negócios ou manter, pois alguns pedem esse documento.</w:t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142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4.3 Passo a passo para emissão do DAS do MEI:</w:t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guia para pagamento do DAS pode ser gerada rapidamente de duas formas: através do site ou pelo aplicativo, ambos disponibilizados pelo Governo Federal. </w:t>
      </w:r>
    </w:p>
    <w:p w:rsidR="00000000" w:rsidDel="00000000" w:rsidP="00000000" w:rsidRDefault="00000000" w:rsidRPr="00000000" w14:paraId="0000012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Segue abaixo passo a passo de acordo com SEBRAE de como emitir o boleto através do computador:</w:t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1º passo: Abra o navegador e acesse 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Programa Gerador de DAS do MEI:</w:t>
      </w:r>
    </w:p>
    <w:p w:rsidR="00000000" w:rsidDel="00000000" w:rsidP="00000000" w:rsidRDefault="00000000" w:rsidRPr="00000000" w14:paraId="00000125">
      <w:pP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Digite seu CNPJ e depois clique em “Continuar”;</w:t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20 - PROGRAMA GERADOR DO DAS</w:t>
      </w:r>
    </w:p>
    <w:p w:rsidR="00000000" w:rsidDel="00000000" w:rsidP="00000000" w:rsidRDefault="00000000" w:rsidRPr="00000000" w14:paraId="0000012B">
      <w:pPr>
        <w:spacing w:line="36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907790" cy="1505585"/>
            <wp:effectExtent b="0" l="0" r="0" t="0"/>
            <wp:docPr id="57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1505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2022.</w:t>
      </w:r>
    </w:p>
    <w:p w:rsidR="00000000" w:rsidDel="00000000" w:rsidP="00000000" w:rsidRDefault="00000000" w:rsidRPr="00000000" w14:paraId="0000012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2º passo: No menu superior, clique em “Emitir Guia de Pagamento (DAS):</w:t>
      </w:r>
    </w:p>
    <w:p w:rsidR="00000000" w:rsidDel="00000000" w:rsidP="00000000" w:rsidRDefault="00000000" w:rsidRPr="00000000" w14:paraId="0000012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1097915</wp:posOffset>
            </wp:positionH>
            <wp:positionV relativeFrom="page">
              <wp:posOffset>5467350</wp:posOffset>
            </wp:positionV>
            <wp:extent cx="3638550" cy="2038350"/>
            <wp:effectExtent b="0" l="0" r="0" t="0"/>
            <wp:wrapTopAndBottom distB="0" distT="0"/>
            <wp:docPr descr="Interface gráfica do usuário, Texto, Aplicativo, Email&#10;&#10;Descrição gerada automaticamente" id="570" name="image19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Descrição gerada automaticamente" id="0" name="image1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3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21 - EMISSÃO DO DAS MEI</w:t>
      </w:r>
    </w:p>
    <w:p w:rsidR="00000000" w:rsidDel="00000000" w:rsidP="00000000" w:rsidRDefault="00000000" w:rsidRPr="00000000" w14:paraId="0000012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2022.</w:t>
      </w:r>
    </w:p>
    <w:p w:rsidR="00000000" w:rsidDel="00000000" w:rsidP="00000000" w:rsidRDefault="00000000" w:rsidRPr="00000000" w14:paraId="00000130">
      <w:pPr>
        <w:spacing w:line="360" w:lineRule="auto"/>
        <w:ind w:left="1418" w:hanging="141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3º passo: Selecione o ano e depois clique em “Ok” </w:t>
      </w:r>
    </w:p>
    <w:p w:rsidR="00000000" w:rsidDel="00000000" w:rsidP="00000000" w:rsidRDefault="00000000" w:rsidRPr="00000000" w14:paraId="0000013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22 - EMISSÃO DO DAS MEI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-99059</wp:posOffset>
            </wp:positionH>
            <wp:positionV relativeFrom="paragraph">
              <wp:posOffset>277495</wp:posOffset>
            </wp:positionV>
            <wp:extent cx="3848100" cy="1847850"/>
            <wp:effectExtent b="0" l="0" r="0" t="0"/>
            <wp:wrapTopAndBottom distB="0" distT="0"/>
            <wp:docPr descr="Uma imagem contendo Interface gráfica do usuário&#10;&#10;Descrição gerada automaticamente" id="555" name="image10.png"/>
            <a:graphic>
              <a:graphicData uri="http://schemas.openxmlformats.org/drawingml/2006/picture">
                <pic:pic>
                  <pic:nvPicPr>
                    <pic:cNvPr descr="Uma imagem contendo Interface gráfica do usuário&#10;&#10;Descrição gerada automaticamente" id="0" name="image1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2022.</w:t>
      </w:r>
    </w:p>
    <w:p w:rsidR="00000000" w:rsidDel="00000000" w:rsidP="00000000" w:rsidRDefault="00000000" w:rsidRPr="00000000" w14:paraId="0000013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4º passo: O site mostrará os boletos em aberto e os que já foram pagos. Clique na “caixinha” do boleto que deseja pagar e depois no botão “Apurar/Gerar DAS” na parte inferior para baixá-lo no formato PDF.</w:t>
      </w:r>
    </w:p>
    <w:p w:rsidR="00000000" w:rsidDel="00000000" w:rsidP="00000000" w:rsidRDefault="00000000" w:rsidRPr="00000000" w14:paraId="0000013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23 - EMISSÃO DO DAS MEI</w:t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5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771900" cy="2172675"/>
            <wp:effectExtent b="0" l="0" r="0" t="0"/>
            <wp:wrapTopAndBottom distB="0" distT="0"/>
            <wp:docPr descr="Interface gráfica do usuário&#10;&#10;Descrição gerada automaticamente" id="598" name="image57.png"/>
            <a:graphic>
              <a:graphicData uri="http://schemas.openxmlformats.org/drawingml/2006/picture">
                <pic:pic>
                  <pic:nvPicPr>
                    <pic:cNvPr descr="Interface gráfica do usuário&#10;&#10;Descrição gerada automaticamente" id="0" name="image5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72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Sebrae, 2022.</w:t>
      </w:r>
    </w:p>
    <w:p w:rsidR="00000000" w:rsidDel="00000000" w:rsidP="00000000" w:rsidRDefault="00000000" w:rsidRPr="00000000" w14:paraId="0000013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5º passo: Será gerado o PDF do Documento de Arrecadação do Simples Nacional:</w:t>
      </w:r>
    </w:p>
    <w:p w:rsidR="00000000" w:rsidDel="00000000" w:rsidP="00000000" w:rsidRDefault="00000000" w:rsidRPr="00000000" w14:paraId="0000013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24 - MODELO DO DAS MEI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777240</wp:posOffset>
            </wp:positionH>
            <wp:positionV relativeFrom="paragraph">
              <wp:posOffset>405765</wp:posOffset>
            </wp:positionV>
            <wp:extent cx="2772410" cy="3305175"/>
            <wp:effectExtent b="0" l="0" r="0" t="0"/>
            <wp:wrapTopAndBottom distB="0" distT="0"/>
            <wp:docPr descr="Interface gráfica do usuário, Texto, Aplicativo&#10;&#10;Descrição gerada automaticamente" id="578" name="image22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2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305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Fonte: Guedes, 2020.</w:t>
      </w:r>
    </w:p>
    <w:p w:rsidR="00000000" w:rsidDel="00000000" w:rsidP="00000000" w:rsidRDefault="00000000" w:rsidRPr="00000000" w14:paraId="0000013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Segue abaixo passo a passo de como emitir o boleto através do Celular, de acordo com o Brasil GOV.BR:</w:t>
      </w:r>
    </w:p>
    <w:p w:rsidR="00000000" w:rsidDel="00000000" w:rsidP="00000000" w:rsidRDefault="00000000" w:rsidRPr="00000000" w14:paraId="0000013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1º passo: Baixe e abra o app e informe seu CNPJ:</w:t>
      </w:r>
    </w:p>
    <w:p w:rsidR="00000000" w:rsidDel="00000000" w:rsidP="00000000" w:rsidRDefault="00000000" w:rsidRPr="00000000" w14:paraId="0000013C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barra de busca no topo da tela, digite seu CNPJ e depois selecione os caracteres na ordem correta para prosseguir.</w:t>
      </w:r>
    </w:p>
    <w:p w:rsidR="00000000" w:rsidDel="00000000" w:rsidP="00000000" w:rsidRDefault="00000000" w:rsidRPr="00000000" w14:paraId="0000013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25 - EMISSÃO DO DAS MEI PELO CELULAR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</wp:posOffset>
                </wp:positionH>
                <wp:positionV relativeFrom="paragraph">
                  <wp:posOffset>238760</wp:posOffset>
                </wp:positionV>
                <wp:extent cx="1714500" cy="2209800"/>
                <wp:wrapNone/>
                <wp:docPr id="54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5CD" w:rsidDel="00000000" w:rsidP="00000000" w:rsidRDefault="002415CD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464310" cy="2085975"/>
                                  <wp:effectExtent b="9525" l="0" r="2540" t="0"/>
                                  <wp:docPr id="9" name="Imagem 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" name="Imagem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"/>
                                          <a:srcRect b="1563" l="21583" r="53820" t="1447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956" cy="2094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</wp:posOffset>
                </wp:positionH>
                <wp:positionV relativeFrom="paragraph">
                  <wp:posOffset>238760</wp:posOffset>
                </wp:positionV>
                <wp:extent cx="1714500" cy="2209800"/>
                <wp:effectExtent b="0" l="0" r="0" t="0"/>
                <wp:wrapNone/>
                <wp:docPr id="54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Brasil, 2023a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º passo: Entre na área de emissão:</w:t>
      </w:r>
    </w:p>
    <w:p w:rsidR="00000000" w:rsidDel="00000000" w:rsidP="00000000" w:rsidRDefault="00000000" w:rsidRPr="00000000" w14:paraId="0000014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Toque na opção “Emitir DAS”.</w:t>
      </w:r>
    </w:p>
    <w:p w:rsidR="00000000" w:rsidDel="00000000" w:rsidP="00000000" w:rsidRDefault="00000000" w:rsidRPr="00000000" w14:paraId="00000147">
      <w:pPr>
        <w:spacing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26 - EMISSÃO DO DAS MEI PELO CELULAR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</wp:posOffset>
                </wp:positionH>
                <wp:positionV relativeFrom="paragraph">
                  <wp:posOffset>384810</wp:posOffset>
                </wp:positionV>
                <wp:extent cx="1714500" cy="2533650"/>
                <wp:wrapNone/>
                <wp:docPr id="54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C80" w:rsidDel="00000000" w:rsidP="00FD3C80" w:rsidRDefault="00FD3C80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400175" cy="2371725"/>
                                  <wp:effectExtent b="9525" l="0" r="9525" t="0"/>
                                  <wp:docPr id="12" name="Imagem 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" name="Imagem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"/>
                                          <a:srcRect b="4824" l="21736" r="53820" t="1582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17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</wp:posOffset>
                </wp:positionH>
                <wp:positionV relativeFrom="paragraph">
                  <wp:posOffset>384810</wp:posOffset>
                </wp:positionV>
                <wp:extent cx="1714500" cy="2533650"/>
                <wp:effectExtent b="0" l="0" r="0" t="0"/>
                <wp:wrapNone/>
                <wp:docPr id="548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2533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Brasil, 2023a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5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 º passo: Escolha qual boleto deseja pagar:</w:t>
      </w:r>
    </w:p>
    <w:p w:rsidR="00000000" w:rsidDel="00000000" w:rsidP="00000000" w:rsidRDefault="00000000" w:rsidRPr="00000000" w14:paraId="00000151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app vai informar quais boletos estão em aberto e quais já foram pagos. Toque no mês desejado.</w:t>
      </w:r>
    </w:p>
    <w:p w:rsidR="00000000" w:rsidDel="00000000" w:rsidP="00000000" w:rsidRDefault="00000000" w:rsidRPr="00000000" w14:paraId="0000015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27 - EMISSÃO DO DAS MEI PELO CELULAR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</wp:posOffset>
                </wp:positionH>
                <wp:positionV relativeFrom="paragraph">
                  <wp:posOffset>275590</wp:posOffset>
                </wp:positionV>
                <wp:extent cx="1714500" cy="2276475"/>
                <wp:wrapNone/>
                <wp:docPr id="54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C80" w:rsidDel="00000000" w:rsidP="00FD3C80" w:rsidRDefault="00FD3C80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543050" cy="2152650"/>
                                  <wp:effectExtent b="0" l="0" r="0" t="0"/>
                                  <wp:docPr id="543" name="Google Shape;543;g2fd442adca8_0_97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43" name="Google Shape;543;g2fd442adca8_0_97"/>
                                          <pic:cNvPicPr preferRelativeResize="0"/>
                                        </pic:nvPicPr>
                                        <pic:blipFill rotWithShape="1">
                                          <a:blip r:embed="rId3">
                                            <a:alphaModFix/>
                                          </a:blip>
                                          <a:srcRect t="870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</wp:posOffset>
                </wp:positionH>
                <wp:positionV relativeFrom="paragraph">
                  <wp:posOffset>275590</wp:posOffset>
                </wp:positionV>
                <wp:extent cx="1714500" cy="2276475"/>
                <wp:effectExtent b="0" l="0" r="0" t="0"/>
                <wp:wrapNone/>
                <wp:docPr id="54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227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Brasil, 2023a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5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 º passo: Selecione como deseja pagar: Toque em “Quota única” para pagar o valor total.</w:t>
      </w:r>
    </w:p>
    <w:p w:rsidR="00000000" w:rsidDel="00000000" w:rsidP="00000000" w:rsidRDefault="00000000" w:rsidRPr="00000000" w14:paraId="0000015B">
      <w:pPr>
        <w:spacing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28- EMISSÃO DO DAS MEI PELO CELULAR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-634</wp:posOffset>
                </wp:positionV>
                <wp:extent cx="1714500" cy="2276475"/>
                <wp:wrapNone/>
                <wp:docPr id="54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C80" w:rsidDel="00000000" w:rsidP="00FD3C80" w:rsidRDefault="00FD3C80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515110" cy="2228850"/>
                                  <wp:effectExtent b="0" l="0" r="8890" t="0"/>
                                  <wp:docPr id="544" name="Google Shape;544;g2fd442adca8_0_97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44" name="Google Shape;544;g2fd442adca8_0_97"/>
                                          <pic:cNvPicPr preferRelativeResize="0"/>
                                        </pic:nvPicPr>
                                        <pic:blipFill rotWithShape="1">
                                          <a:blip r:embed="rId4">
                                            <a:alphaModFix/>
                                          </a:blip>
                                          <a:srcRect b="6703" t="709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-634</wp:posOffset>
                </wp:positionV>
                <wp:extent cx="1714500" cy="2276475"/>
                <wp:effectExtent b="0" l="0" r="0" t="0"/>
                <wp:wrapNone/>
                <wp:docPr id="5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227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9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Brasil, 2023a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6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 º passo: Gere o boleto de pagamento:</w:t>
      </w:r>
    </w:p>
    <w:p w:rsidR="00000000" w:rsidDel="00000000" w:rsidP="00000000" w:rsidRDefault="00000000" w:rsidRPr="00000000" w14:paraId="00000166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Toque em “Exibir DAS” na parte inferior da tela para gerar o boleto — seu celular precisa ter um leitor de PDF instalado para visualizar o arquivo.</w:t>
      </w:r>
    </w:p>
    <w:p w:rsidR="00000000" w:rsidDel="00000000" w:rsidP="00000000" w:rsidRDefault="00000000" w:rsidRPr="00000000" w14:paraId="0000016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18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VALORES PAGOS PELO MEI DE ACORDO COM SUAS ATIVIDADES:</w:t>
      </w:r>
    </w:p>
    <w:p w:rsidR="00000000" w:rsidDel="00000000" w:rsidP="00000000" w:rsidRDefault="00000000" w:rsidRPr="00000000" w14:paraId="000001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  <w:t xml:space="preserve">O Microempreendedor individual paga mensalmente os tributos reunidos em uma única guia no vigésimo dia a cada mês a partir do momento em que ele for aberto, os tributos são: INSS, ISS e ICMS. O valor pago na guia depende da atividade que o microempreendedor exerce e são divididas em: </w:t>
      </w:r>
    </w:p>
    <w:p w:rsidR="00000000" w:rsidDel="00000000" w:rsidP="00000000" w:rsidRDefault="00000000" w:rsidRPr="00000000" w14:paraId="0000016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8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Empresas de Comércio e Indústria pagam um valor fixo 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R$ 76,90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8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Empresas de Serviço pagam uma guia 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R$ 80,90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8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Empresas de Comércio e Serviços pagam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R$ 81,90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MEI caminhoneiro paga uma guia 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R$ 188,16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  <w:tab/>
        <w:t xml:space="preserve">Esses valores são fixos durante o ano corrente, mas são alterados uma vez ao ano, no ano 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2025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os valores mudarão através da guia DAS de maio, pois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 mudança ocorre em razão do reajuste do salário mínimo, previsto na Medida Provisória (MP)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shd w:fill="fafafa" w:val="clear"/>
          <w:rtl w:val="0"/>
        </w:rPr>
        <w:t xml:space="preserve">1293/2025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e assinada pelo presidente Lula, que elevou de R$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shd w:fill="fafafa" w:val="clear"/>
          <w:rtl w:val="0"/>
        </w:rPr>
        <w:t xml:space="preserve">1.412,00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para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shd w:fill="fafafa" w:val="clear"/>
          <w:rtl w:val="0"/>
        </w:rPr>
        <w:t xml:space="preserve">R$ 1.518,00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o valor pago pelo MEI mensalmente equivale a 5% do salário mínimo atual vigente no país ou do piso da categoria (SEBRAE, 2023b).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5. Obrigações Trabalhistas do MEI</w:t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Nota-se no art. 3º da CLT, que empregado é “toda pessoa física que prestar serviços de natureza não eventual a empregador, sob a dependência deste e mediante salário”, ou seja, o MEI tem a obrigação de oferecer uma condição de trabalho digna em consonância com a lei, a fim de que seu empregado usufrua do que lhe cabe. Diante deste cenário, o Sebrae (Serviço Brasileiro de Apoio às Micro e Pequenas Empresas), consolidou uma cartilha referente aos proveitos e também uma série de obrigações que o MEI possui (SEBRAE, 2023a). Podemos relacioná-las a seguir:</w:t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Salário-mínimo ou piso da categoria quando houver; </w:t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Irredutibilidade do salário; </w:t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Repouso semanal remunerado – RSR, preferencialmente aos domingos; </w:t>
      </w:r>
    </w:p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Férias anuais acrescidas de 1/3; </w:t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Décimo terceiro salário; </w:t>
      </w:r>
    </w:p>
    <w:p w:rsidR="00000000" w:rsidDel="00000000" w:rsidP="00000000" w:rsidRDefault="00000000" w:rsidRPr="00000000" w14:paraId="000001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Recolhimento do Fundo de Garantia por Tempo de Serviço – FGTS;</w:t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Pagamento de INSS; </w:t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Duração do trabalho normal não superior a oito horas diárias e quarenta e quatro semanais (duzentos e vinte horas mensais), facultada a compensação de horários e a redução da jornada, mediante acordo ou convenção coletiva de trabalho; </w:t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Horas extras, com pagamento de no mínimo 50% a mais que a hora normal; </w:t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 Remuneração do trabalho noturno superior à do diurno; </w:t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Vale transporte; </w:t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 Seguro-desemprego, em caso de desemprego involuntário; </w:t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 Multa 40% sobre o FGTS em caso de dispensa sem justa causa; </w:t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14. Aviso prévio proporcional ao tempo de serviço; 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15. Adicional de remuneração para as atividades insalubres ou periculosas; </w:t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16. Salário maternidade; </w:t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17. Proibição de diferença de salários, de exercício de funções e de critério de admissão por motivo de sexo, idade, cor ou estado civil; </w:t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18. Proibição de qualquer discriminação no tocante a salário e critérios de admissão do trabalhador portador de deficiência; </w:t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19. Proibição de trabalho noturno, perigoso ou insalubre a menores de dezoito e de qualquer trabalho a menores de dezesseis anos, salvo nesse último caso na condição de aprendiz.</w:t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Ainda, no que diz respeito aos custos relacionados ao empregador, no portal do Sebrae, corrobora-se que o total de encargos do INSS a serem pagos é de 11% do salário mínimo (8% descontado do empregado e de 3% de responsabilidade do empregador). Por exemplo: o salário-mínimo é 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R$ 1.518,00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então, ratifica que os custos totais são 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R$166,98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onde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R$121,44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pertinente ao trabalhador, ou seja, descontado em folha de pagamento, e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R$45,54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empregador (SEBRAE, 2023c).</w:t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Ademais, o MEI também tem por obrigação o depósito do FGTS, sob o cálculo da alíquota de 8% em detrimento do salário do contratado.</w:t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que concerne ao desembolso mensal do FGTS, vale ressaltar que deve ser efetuado até o dia 7 do mês em questão. Caso ocorra de a data não ser dia útil, a quantia deverá ser antecipada.</w:t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Vale ressaltar que, o pagamento em dia do FGTS e INSS, proporciona ao seu colaborador o direito a todos os benefícios previdenciários, como a aposentadoria, o auxílio para acidente de trabalho, licença maternidade, seguro-desemprego etc.</w:t>
      </w:r>
    </w:p>
    <w:p w:rsidR="00000000" w:rsidDel="00000000" w:rsidP="00000000" w:rsidRDefault="00000000" w:rsidRPr="00000000" w14:paraId="000001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84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DASN-SIMEI </w:t>
      </w:r>
    </w:p>
    <w:p w:rsidR="00000000" w:rsidDel="00000000" w:rsidP="00000000" w:rsidRDefault="00000000" w:rsidRPr="00000000" w14:paraId="0000018A">
      <w:pPr>
        <w:spacing w:line="360" w:lineRule="auto"/>
        <w:ind w:left="-76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6.1 Declaração Anual Simplificada para o Microempreendedor Individual</w:t>
      </w:r>
    </w:p>
    <w:p w:rsidR="00000000" w:rsidDel="00000000" w:rsidP="00000000" w:rsidRDefault="00000000" w:rsidRPr="00000000" w14:paraId="0000018B">
      <w:pPr>
        <w:spacing w:line="360" w:lineRule="auto"/>
        <w:ind w:left="-76" w:firstLine="78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o SEBRAE (2022) todos os recursos recebidos pelo empreendedor durante o último ano de exercício estarão contidos na DASN-SIMEI, assim é de suma importância que haja um controle financeiro e os registros das vendas ou de serviços prestados.</w:t>
      </w:r>
    </w:p>
    <w:p w:rsidR="00000000" w:rsidDel="00000000" w:rsidP="00000000" w:rsidRDefault="00000000" w:rsidRPr="00000000" w14:paraId="0000018C">
      <w:pPr>
        <w:widowControl w:val="0"/>
        <w:spacing w:after="0" w:before="231" w:line="360" w:lineRule="auto"/>
        <w:ind w:right="143"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De acordo com o Manual da DASN-SIMEI (2023, p. 4), a obrigatoriedade da declaração é para todos os empresários que optaram pelo SIMEI, mesmo que tenha ocorrido só por um dia do ano-calendário. Para a entrega da declaração é necessário que sejam atendidos dois requisitos, o primeiro, que se era optante pelo MEI em anos anteriores, que as declarações tenham sido entregues; e o segundo, que as apurações mensais tenham sido realizadas no PGMEI.</w:t>
      </w:r>
    </w:p>
    <w:p w:rsidR="00000000" w:rsidDel="00000000" w:rsidP="00000000" w:rsidRDefault="00000000" w:rsidRPr="00000000" w14:paraId="0000018D">
      <w:pPr>
        <w:widowControl w:val="0"/>
        <w:spacing w:after="0" w:before="231" w:line="360" w:lineRule="auto"/>
        <w:ind w:right="143"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1" w:line="360" w:lineRule="auto"/>
        <w:ind w:left="360" w:right="143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Tipos de Declaração</w:t>
      </w:r>
    </w:p>
    <w:p w:rsidR="00000000" w:rsidDel="00000000" w:rsidP="00000000" w:rsidRDefault="00000000" w:rsidRPr="00000000" w14:paraId="0000018F">
      <w:pPr>
        <w:widowControl w:val="0"/>
        <w:spacing w:after="0" w:before="231" w:line="360" w:lineRule="auto"/>
        <w:ind w:right="143"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No Manual da DASN-SIMEI (2023, p. 4), existem dois tipos de declaração, a Original ou Retificadora, de acordo com sua situação, pode ser:</w:t>
      </w:r>
    </w:p>
    <w:p w:rsidR="00000000" w:rsidDel="00000000" w:rsidP="00000000" w:rsidRDefault="00000000" w:rsidRPr="00000000" w14:paraId="00000190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1" w:line="360" w:lineRule="auto"/>
        <w:ind w:left="720" w:right="143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Normal, 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Especial (extinção)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Em qual situação deve ser entregue cada tipo de declaração?</w:t>
      </w:r>
    </w:p>
    <w:p w:rsidR="00000000" w:rsidDel="00000000" w:rsidP="00000000" w:rsidRDefault="00000000" w:rsidRPr="00000000" w14:paraId="00000194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Normal, deve ser entregue a partir de janeiro do ano seguinte ao ano-calendário;</w:t>
      </w:r>
    </w:p>
    <w:p w:rsidR="00000000" w:rsidDel="00000000" w:rsidP="00000000" w:rsidRDefault="00000000" w:rsidRPr="00000000" w14:paraId="00000195">
      <w:pPr>
        <w:widowControl w:val="0"/>
        <w:spacing w:after="0" w:before="231" w:line="360" w:lineRule="auto"/>
        <w:ind w:left="709" w:right="143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Ex.: A DASN-SIMEI do ano calendário de 2022, deverá ser transmitida a partir de janeiro de 2023.</w:t>
      </w:r>
    </w:p>
    <w:p w:rsidR="00000000" w:rsidDel="00000000" w:rsidP="00000000" w:rsidRDefault="00000000" w:rsidRPr="00000000" w14:paraId="00000196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1" w:line="360" w:lineRule="auto"/>
        <w:ind w:left="720" w:right="143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Situação Especial será utilizada no caso de baixa ou extinção do CNPJ.</w:t>
      </w:r>
    </w:p>
    <w:p w:rsidR="00000000" w:rsidDel="00000000" w:rsidP="00000000" w:rsidRDefault="00000000" w:rsidRPr="00000000" w14:paraId="00000197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Em caso de desenquadramento do SIMEI:</w:t>
      </w:r>
    </w:p>
    <w:p w:rsidR="00000000" w:rsidDel="00000000" w:rsidP="00000000" w:rsidRDefault="00000000" w:rsidRPr="00000000" w14:paraId="000001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- E o CNPJ continua a existir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Normal</w:t>
      </w:r>
    </w:p>
    <w:p w:rsidR="00000000" w:rsidDel="00000000" w:rsidP="00000000" w:rsidRDefault="00000000" w:rsidRPr="00000000" w14:paraId="0000019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- Após a baixa do CNPJ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Normal</w:t>
      </w:r>
    </w:p>
    <w:p w:rsidR="00000000" w:rsidDel="00000000" w:rsidP="00000000" w:rsidRDefault="00000000" w:rsidRPr="00000000" w14:paraId="0000019A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  <w:rtl w:val="0"/>
        </w:rPr>
        <w:t xml:space="preserve">ATENÇÃO:</w:t>
      </w:r>
    </w:p>
    <w:p w:rsidR="00000000" w:rsidDel="00000000" w:rsidP="00000000" w:rsidRDefault="00000000" w:rsidRPr="00000000" w14:paraId="0000019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 xml:space="preserve">No caso de EXTINÇÃO do CNPJ, a DASN-SIMEI pode ser transmitida no mesmo ano a que se refere a declaração.</w:t>
      </w:r>
    </w:p>
    <w:p w:rsidR="00000000" w:rsidDel="00000000" w:rsidP="00000000" w:rsidRDefault="00000000" w:rsidRPr="00000000" w14:paraId="0000019C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por equívoco for entregue uma declaração de extinção, ao invés da DASN-SIMEI normal, só será permitido fazer a retificação no início do ano seguinte. Ressaltando que, caso venha ocorrer essa situação, a entrega dessa declaração não provocará a extinção da empresa.</w:t>
      </w:r>
    </w:p>
    <w:p w:rsidR="00000000" w:rsidDel="00000000" w:rsidP="00000000" w:rsidRDefault="00000000" w:rsidRPr="00000000" w14:paraId="0000019D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6.3 Prazo de entrega da DASN-SIMEI</w:t>
      </w:r>
    </w:p>
    <w:p w:rsidR="00000000" w:rsidDel="00000000" w:rsidP="00000000" w:rsidRDefault="00000000" w:rsidRPr="00000000" w14:paraId="0000019E">
      <w:pPr>
        <w:widowControl w:val="0"/>
        <w:spacing w:after="0" w:before="231" w:line="360" w:lineRule="auto"/>
        <w:ind w:right="143"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Em conformidade com o Manual da DASN-SIMEI (2023, p. 4), os prazos para a entrega serão definidos pelo tipo de declaração.  </w:t>
      </w:r>
    </w:p>
    <w:p w:rsidR="00000000" w:rsidDel="00000000" w:rsidP="00000000" w:rsidRDefault="00000000" w:rsidRPr="00000000" w14:paraId="0000019F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Declaração Normal: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até o último dia do mês de maio do ano seguinte, ficando disponível para o preenchimento a partir de janeiro;</w:t>
      </w:r>
    </w:p>
    <w:p w:rsidR="00000000" w:rsidDel="00000000" w:rsidP="00000000" w:rsidRDefault="00000000" w:rsidRPr="00000000" w14:paraId="000001A0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Declaração de Extinção do CNPJ: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O último dia de junho, quando ocorrer a extinção no primeiro quadrimestre do ano calendário. Nos demais casos, o último dia do mês subsequente à extinção.</w:t>
      </w:r>
    </w:p>
    <w:p w:rsidR="00000000" w:rsidDel="00000000" w:rsidP="00000000" w:rsidRDefault="00000000" w:rsidRPr="00000000" w14:paraId="000001A1">
      <w:pPr>
        <w:widowControl w:val="0"/>
        <w:tabs>
          <w:tab w:val="left" w:leader="none" w:pos="8931"/>
        </w:tabs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DASN- SIMEI deverá ser entregue, anualmente, através do sistema da receita federal, de forma gratuita.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(Sebrae, 2022a)</w:t>
      </w:r>
    </w:p>
    <w:p w:rsidR="00000000" w:rsidDel="00000000" w:rsidP="00000000" w:rsidRDefault="00000000" w:rsidRPr="00000000" w14:paraId="000001A2">
      <w:pPr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1" w:line="360" w:lineRule="auto"/>
        <w:ind w:left="360" w:right="143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Acesso à declaração</w:t>
      </w:r>
    </w:p>
    <w:p w:rsidR="00000000" w:rsidDel="00000000" w:rsidP="00000000" w:rsidRDefault="00000000" w:rsidRPr="00000000" w14:paraId="000001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right="143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right="143"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Segundo o Manual da DASN-SIMEI (2023, p. 5 e 6), há dois caminhos para acesso a declaração:</w:t>
      </w:r>
    </w:p>
    <w:p w:rsidR="00000000" w:rsidDel="00000000" w:rsidP="00000000" w:rsidRDefault="00000000" w:rsidRPr="00000000" w14:paraId="000001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right="143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Portal do Simples Nacional: </w:t>
      </w:r>
    </w:p>
    <w:p w:rsidR="00000000" w:rsidDel="00000000" w:rsidP="00000000" w:rsidRDefault="00000000" w:rsidRPr="00000000" w14:paraId="000001A7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     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u w:val="single"/>
            <w:rtl w:val="0"/>
          </w:rPr>
          <w:t xml:space="preserve">http://www8.receita.fazenda.gov.br/SimplesNacional/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ou</w:t>
      </w:r>
    </w:p>
    <w:p w:rsidR="00000000" w:rsidDel="00000000" w:rsidP="00000000" w:rsidRDefault="00000000" w:rsidRPr="00000000" w14:paraId="000001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APP- MEI – Google Play Store e na Apple Store </w:t>
      </w:r>
    </w:p>
    <w:p w:rsidR="00000000" w:rsidDel="00000000" w:rsidP="00000000" w:rsidRDefault="00000000" w:rsidRPr="00000000" w14:paraId="000001A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right="143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APP-MEI, o contribuinte deve clicar no menu “Fazer a declaração”:</w:t>
      </w:r>
    </w:p>
    <w:p w:rsidR="00000000" w:rsidDel="00000000" w:rsidP="00000000" w:rsidRDefault="00000000" w:rsidRPr="00000000" w14:paraId="000001A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29 - MENU DASN-SIMEI DO APP MEI</w:t>
      </w:r>
    </w:p>
    <w:p w:rsidR="00000000" w:rsidDel="00000000" w:rsidP="00000000" w:rsidRDefault="00000000" w:rsidRPr="00000000" w14:paraId="000001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9529</wp:posOffset>
            </wp:positionH>
            <wp:positionV relativeFrom="paragraph">
              <wp:posOffset>19050</wp:posOffset>
            </wp:positionV>
            <wp:extent cx="2514600" cy="2538819"/>
            <wp:effectExtent b="0" l="0" r="0" t="0"/>
            <wp:wrapSquare wrapText="bothSides" distB="0" distT="0" distL="114300" distR="114300"/>
            <wp:docPr descr="Interface gráfica do usuário, Aplicativo&#10;&#10;Descrição gerada automaticamente" id="582" name="image31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3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388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Manual Dasn Simei, 2023.</w:t>
      </w:r>
    </w:p>
    <w:p w:rsidR="00000000" w:rsidDel="00000000" w:rsidP="00000000" w:rsidRDefault="00000000" w:rsidRPr="00000000" w14:paraId="000001B5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Portal do Simples Nacional, o contribuinte deve acessar o menu SIMEI – Serviços &gt; Cálculo e Declaração &gt; DASN-SIMEI - Declaração Anual para o MEI.</w:t>
      </w:r>
    </w:p>
    <w:p w:rsidR="00000000" w:rsidDel="00000000" w:rsidP="00000000" w:rsidRDefault="00000000" w:rsidRPr="00000000" w14:paraId="000001B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30 - ACESSO À DECLARAÇÃO DASN-SIMEI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361950</wp:posOffset>
            </wp:positionV>
            <wp:extent cx="4069922" cy="2710319"/>
            <wp:effectExtent b="0" l="0" r="0" t="0"/>
            <wp:wrapTopAndBottom distB="0" distT="0"/>
            <wp:docPr descr="Interface gráfica do usuário, Texto, Aplicativo&#10;&#10;Descrição gerada automaticamente" id="571" name="image20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2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9922" cy="2710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8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1B9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sequência, deve informar o CNPJ:</w:t>
      </w:r>
    </w:p>
    <w:p w:rsidR="00000000" w:rsidDel="00000000" w:rsidP="00000000" w:rsidRDefault="00000000" w:rsidRPr="00000000" w14:paraId="000001BA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31 - MENU DASN-SIMEI DO APP MEI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1123950</wp:posOffset>
                </wp:positionH>
                <wp:positionV relativeFrom="paragraph">
                  <wp:posOffset>1200150</wp:posOffset>
                </wp:positionV>
                <wp:extent cx="733425" cy="533400"/>
                <wp:effectExtent b="0" l="0" r="0" t="0"/>
                <wp:wrapNone/>
                <wp:docPr id="54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9788" y="3703800"/>
                          <a:ext cx="352425" cy="1524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1123950</wp:posOffset>
                </wp:positionH>
                <wp:positionV relativeFrom="paragraph">
                  <wp:posOffset>1200150</wp:posOffset>
                </wp:positionV>
                <wp:extent cx="733425" cy="533400"/>
                <wp:effectExtent b="0" l="0" r="0" t="0"/>
                <wp:wrapNone/>
                <wp:docPr id="54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14606</wp:posOffset>
            </wp:positionH>
            <wp:positionV relativeFrom="paragraph">
              <wp:posOffset>448309</wp:posOffset>
            </wp:positionV>
            <wp:extent cx="5563235" cy="2030730"/>
            <wp:effectExtent b="0" l="0" r="0" t="0"/>
            <wp:wrapSquare wrapText="bothSides" distB="0" distT="0" distL="114300" distR="114300"/>
            <wp:docPr descr="Interface gráfica do usuário, Texto, Aplicativo&#10;&#10;Descrição gerada automaticamente" id="559" name="image6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2030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C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1BD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clicar em “Continuar”, será apresentada a tela a seguir:</w:t>
      </w:r>
    </w:p>
    <w:p w:rsidR="00000000" w:rsidDel="00000000" w:rsidP="00000000" w:rsidRDefault="00000000" w:rsidRPr="00000000" w14:paraId="000001B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32 - MENU DASN-SIMEI DO APP MEI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-47621</wp:posOffset>
            </wp:positionH>
            <wp:positionV relativeFrom="paragraph">
              <wp:posOffset>333375</wp:posOffset>
            </wp:positionV>
            <wp:extent cx="5202621" cy="2638820"/>
            <wp:effectExtent b="0" l="0" r="0" t="0"/>
            <wp:wrapSquare wrapText="bothSides" distB="0" distT="0" distL="114300" distR="114300"/>
            <wp:docPr descr="Interface gráfica do usuário, Texto, Aplicativo, Email&#10;&#10;Descrição gerada automaticamente" id="564" name="image17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Descrição gerada automaticamente" id="0" name="image1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2621" cy="2638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0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C1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spacing w:after="0" w:before="231" w:line="360" w:lineRule="auto"/>
        <w:ind w:right="143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6.4.1 Campo Declarar/Retificar</w:t>
      </w:r>
    </w:p>
    <w:p w:rsidR="00000000" w:rsidDel="00000000" w:rsidP="00000000" w:rsidRDefault="00000000" w:rsidRPr="00000000" w14:paraId="000001C9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Consoante com o Manual da DASN-SIMEI (2023, p. 7 e 8) podemos preencher a declaração de anos anteriores, geralmente transmitida a partir de janeiro do ano posterior ao do exercício, de forma cronológica, ou seja, se nos anos anteriores optou pelo SIMEI, e não declarou, é primordial que sejam realizas as declarações. </w:t>
      </w:r>
    </w:p>
    <w:p w:rsidR="00000000" w:rsidDel="00000000" w:rsidP="00000000" w:rsidRDefault="00000000" w:rsidRPr="00000000" w14:paraId="000001C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Exemplo: MEI que iniciou suas atividades em 2018, e não apresentou declarações. </w:t>
      </w:r>
    </w:p>
    <w:p w:rsidR="00000000" w:rsidDel="00000000" w:rsidP="00000000" w:rsidRDefault="00000000" w:rsidRPr="00000000" w14:paraId="000001CB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janeiro de 2021 acessou a DASN SIMEI para transmitir suas declarações. Este contribuinte não conseguirá transmitir a DASN-SIMEI referente ao ano-calendário de 2020 sem que antes tenha transmitido as declarações referentes aos anos-calendários de 2018 e 2019.</w:t>
      </w:r>
    </w:p>
    <w:p w:rsidR="00000000" w:rsidDel="00000000" w:rsidP="00000000" w:rsidRDefault="00000000" w:rsidRPr="00000000" w14:paraId="000001CC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33 - PREENCHIMENTO DA DECLARAÇÃO DASN-SIMEI </w:t>
      </w:r>
    </w:p>
    <w:p w:rsidR="00000000" w:rsidDel="00000000" w:rsidP="00000000" w:rsidRDefault="00000000" w:rsidRPr="00000000" w14:paraId="000001D0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-8109</wp:posOffset>
            </wp:positionH>
            <wp:positionV relativeFrom="paragraph">
              <wp:posOffset>50800</wp:posOffset>
            </wp:positionV>
            <wp:extent cx="5000625" cy="2076774"/>
            <wp:effectExtent b="0" l="0" r="0" t="0"/>
            <wp:wrapSquare wrapText="bothSides" distB="0" distT="0" distL="114300" distR="114300"/>
            <wp:docPr descr="Interface gráfica do usuário, Texto, Aplicativo&#10;&#10;Descrição gerada automaticamente" id="601" name="image60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60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7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1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1D7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Também há o preenchimento da declaração do ano-calendário atual, mas só pode ocorrer em uma única circunstância, no caso de BAIXA do CNPJ.</w:t>
        <w:br w:type="textWrapping"/>
      </w:r>
    </w:p>
    <w:p w:rsidR="00000000" w:rsidDel="00000000" w:rsidP="00000000" w:rsidRDefault="00000000" w:rsidRPr="00000000" w14:paraId="000001D9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Nesse caso, após selecionar o ano-calendário atual, a aplicação indicará automaticamente a opção “Situação Especial &gt; Extinção” e a data em que ocorreu a baixa do CNPJ.</w:t>
      </w:r>
    </w:p>
    <w:p w:rsidR="00000000" w:rsidDel="00000000" w:rsidP="00000000" w:rsidRDefault="00000000" w:rsidRPr="00000000" w14:paraId="000001DA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34 - PREENCHIMENTO DA DECLARAÇÃO DASN-SIMEI </w:t>
      </w:r>
    </w:p>
    <w:p w:rsidR="00000000" w:rsidDel="00000000" w:rsidP="00000000" w:rsidRDefault="00000000" w:rsidRPr="00000000" w14:paraId="000001DB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129539</wp:posOffset>
            </wp:positionH>
            <wp:positionV relativeFrom="paragraph">
              <wp:posOffset>78105</wp:posOffset>
            </wp:positionV>
            <wp:extent cx="5181600" cy="2047875"/>
            <wp:effectExtent b="0" l="0" r="0" t="0"/>
            <wp:wrapNone/>
            <wp:docPr descr="Interface gráfica do usuário, Texto, Aplicativo, Email&#10;&#10;Descrição gerada automaticamente" id="577" name="image61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Descrição gerada automaticamente" id="0" name="image6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C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 </w:t>
      </w:r>
    </w:p>
    <w:p w:rsidR="00000000" w:rsidDel="00000000" w:rsidP="00000000" w:rsidRDefault="00000000" w:rsidRPr="00000000" w14:paraId="000001E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6.5 Retificação da Declaração</w:t>
      </w:r>
    </w:p>
    <w:p w:rsidR="00000000" w:rsidDel="00000000" w:rsidP="00000000" w:rsidRDefault="00000000" w:rsidRPr="00000000" w14:paraId="000001E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“Caso o MEI já tenha transmitido uma declaração para determinado ano, havendo necessidade de correção dos dados informados, ele deverá transmitir uma declaração retificadora.” (Manual  DASN-SIMEI, 2023)</w:t>
      </w:r>
    </w:p>
    <w:p w:rsidR="00000000" w:rsidDel="00000000" w:rsidP="00000000" w:rsidRDefault="00000000" w:rsidRPr="00000000" w14:paraId="000001E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35 - DECLARAÇÃO RETIFICADORA DA DASN-SIMEI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1014413</wp:posOffset>
                </wp:positionH>
                <wp:positionV relativeFrom="paragraph">
                  <wp:posOffset>1700213</wp:posOffset>
                </wp:positionV>
                <wp:extent cx="828675" cy="331467"/>
                <wp:effectExtent b="0" l="0" r="0" t="0"/>
                <wp:wrapNone/>
                <wp:docPr id="55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74538" y="3757141"/>
                          <a:ext cx="542925" cy="45719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1014413</wp:posOffset>
                </wp:positionH>
                <wp:positionV relativeFrom="paragraph">
                  <wp:posOffset>1700213</wp:posOffset>
                </wp:positionV>
                <wp:extent cx="828675" cy="331467"/>
                <wp:effectExtent b="0" l="0" r="0" t="0"/>
                <wp:wrapNone/>
                <wp:docPr id="55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3314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216535</wp:posOffset>
            </wp:positionH>
            <wp:positionV relativeFrom="paragraph">
              <wp:posOffset>208279</wp:posOffset>
            </wp:positionV>
            <wp:extent cx="5357495" cy="2466340"/>
            <wp:effectExtent b="0" l="0" r="0" t="0"/>
            <wp:wrapSquare wrapText="bothSides" distB="0" distT="0" distL="114300" distR="114300"/>
            <wp:docPr descr="Interface gráfica do usuário, Aplicativo&#10;&#10;Descrição gerada automaticamente" id="569" name="image13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1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2466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5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1E6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6.6 Importação de dados do PGMEI</w:t>
      </w:r>
    </w:p>
    <w:p w:rsidR="00000000" w:rsidDel="00000000" w:rsidP="00000000" w:rsidRDefault="00000000" w:rsidRPr="00000000" w14:paraId="000001E8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acordo com o Manual da DASN-SIMEI (2023, p. 9) os dados que serão importados estão relacionados a última apuração realizada e os DAS pagos referentes ao período de declaração. </w:t>
      </w:r>
    </w:p>
    <w:p w:rsidR="00000000" w:rsidDel="00000000" w:rsidP="00000000" w:rsidRDefault="00000000" w:rsidRPr="00000000" w14:paraId="000001E9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Caso não tenha sido realizada a apuração de algum período, é emitido aviso para que regularize essa situação utilizando o PGMEI (que é o programa de geração do DAS para o MEI).” (MANUAL DA DASN-SIMEI, 2023)</w:t>
      </w:r>
    </w:p>
    <w:p w:rsidR="00000000" w:rsidDel="00000000" w:rsidP="00000000" w:rsidRDefault="00000000" w:rsidRPr="00000000" w14:paraId="000001E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36 - AVISO DE FALTA DE EMISSÃO DO DAS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-80009</wp:posOffset>
            </wp:positionH>
            <wp:positionV relativeFrom="paragraph">
              <wp:posOffset>313055</wp:posOffset>
            </wp:positionV>
            <wp:extent cx="5768975" cy="495300"/>
            <wp:effectExtent b="0" l="0" r="0" t="0"/>
            <wp:wrapSquare wrapText="bothSides" distB="0" distT="0" distL="114300" distR="114300"/>
            <wp:docPr descr="Interface gráfica do usuário, Texto, Aplicativo&#10;&#10;Descrição gerada automaticamente" id="556" name="image24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24.png"/>
                    <pic:cNvPicPr preferRelativeResize="0"/>
                  </pic:nvPicPr>
                  <pic:blipFill>
                    <a:blip r:embed="rId56"/>
                    <a:srcRect b="13439" l="0" r="0" t="27334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1E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a emissão do DAS pelo PGMEI, o contribuinte conseguirá acessar a declaração. </w:t>
      </w:r>
    </w:p>
    <w:p w:rsidR="00000000" w:rsidDel="00000000" w:rsidP="00000000" w:rsidRDefault="00000000" w:rsidRPr="00000000" w14:paraId="000001E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Ocorrendo evento de extinção: a Declaração recupera os dados da última apuração realizada no PGMEI para cada período em que conste como optante no ano-calendário escolhido até o mês de extinção informado. A declaração será de situação especial de extinção. Se o término da opção pelo SIMEI for anterior à data de extinção, os dados serão importados até a data do término da opção. Neste caso, a declaração será normal, e não de situação especial de extinção. (BRASIL, 2023b). </w:t>
      </w:r>
    </w:p>
    <w:p w:rsidR="00000000" w:rsidDel="00000000" w:rsidP="00000000" w:rsidRDefault="00000000" w:rsidRPr="00000000" w14:paraId="000001EF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ATENÇÃO:</w:t>
      </w:r>
    </w:p>
    <w:p w:rsidR="00000000" w:rsidDel="00000000" w:rsidP="00000000" w:rsidRDefault="00000000" w:rsidRPr="00000000" w14:paraId="000001F0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Caso a abertura da empresa ou sua extinção ocorra no primeiro dia do mês, os valores fixos mensais são devidos. Ex.: Se a abertura ocorreu no dia 31/01/2023, a empresa já tem a obrigação de realizar o pagamento do DAS referente ao mês de janeiro, ainda que tenha sido optante no último dia do mês.</w:t>
      </w:r>
    </w:p>
    <w:p w:rsidR="00000000" w:rsidDel="00000000" w:rsidP="00000000" w:rsidRDefault="00000000" w:rsidRPr="00000000" w14:paraId="000001F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6.7 Resumo da Declaração</w:t>
      </w:r>
    </w:p>
    <w:p w:rsidR="00000000" w:rsidDel="00000000" w:rsidP="00000000" w:rsidRDefault="00000000" w:rsidRPr="00000000" w14:paraId="000001F2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a finalização do preenchimento, é exibido o resumo da declaração: </w:t>
      </w:r>
    </w:p>
    <w:p w:rsidR="00000000" w:rsidDel="00000000" w:rsidP="00000000" w:rsidRDefault="00000000" w:rsidRPr="00000000" w14:paraId="000001F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37 - RESUMO DA DASN-SIMEI</w:t>
      </w:r>
    </w:p>
    <w:p w:rsidR="00000000" w:rsidDel="00000000" w:rsidP="00000000" w:rsidRDefault="00000000" w:rsidRPr="00000000" w14:paraId="000001F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526289" cy="2937180"/>
            <wp:effectExtent b="0" l="0" r="0" t="0"/>
            <wp:docPr descr="Interface gráfica do usuário, Aplicativo&#10;&#10;Descrição gerada automaticamente" id="558" name="image15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1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6289" cy="2937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Fonte: Brasil, 2023b.</w:t>
      </w:r>
    </w:p>
    <w:p w:rsidR="00000000" w:rsidDel="00000000" w:rsidP="00000000" w:rsidRDefault="00000000" w:rsidRPr="00000000" w14:paraId="000001F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antes da transmissão houver algum dado incorreto, é possível corrigi-lo. </w:t>
      </w:r>
    </w:p>
    <w:p w:rsidR="00000000" w:rsidDel="00000000" w:rsidP="00000000" w:rsidRDefault="00000000" w:rsidRPr="00000000" w14:paraId="000001F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6.8 Transmissão da Declaração</w:t>
      </w:r>
    </w:p>
    <w:p w:rsidR="00000000" w:rsidDel="00000000" w:rsidP="00000000" w:rsidRDefault="00000000" w:rsidRPr="00000000" w14:paraId="000001F7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clicar no botão “Transmitir” os dados da Declaração são salvos definitivamente, gerando o número do recibo.</w:t>
      </w:r>
    </w:p>
    <w:p w:rsidR="00000000" w:rsidDel="00000000" w:rsidP="00000000" w:rsidRDefault="00000000" w:rsidRPr="00000000" w14:paraId="000001F8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38 - TELA DE TRANSMISSÃO DA DASN-SIMEI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209550</wp:posOffset>
            </wp:positionV>
            <wp:extent cx="4676775" cy="1981252"/>
            <wp:effectExtent b="0" l="0" r="0" t="0"/>
            <wp:wrapSquare wrapText="bothSides" distB="0" distT="0" distL="114300" distR="114300"/>
            <wp:docPr descr="Interface gráfica do usuário, Texto, Aplicativo, chat ou mensagem de texto&#10;&#10;Descrição gerada automaticamente" id="595" name="image38.png"/>
            <a:graphic>
              <a:graphicData uri="http://schemas.openxmlformats.org/drawingml/2006/picture">
                <pic:pic>
                  <pic:nvPicPr>
                    <pic:cNvPr descr="Interface gráfica do usuário, Texto, Aplicativo, chat ou mensagem de texto&#10;&#10;Descrição gerada automaticamente" id="0" name="image3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9812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3630613</wp:posOffset>
                </wp:positionH>
                <wp:positionV relativeFrom="paragraph">
                  <wp:posOffset>354013</wp:posOffset>
                </wp:positionV>
                <wp:extent cx="628650" cy="581025"/>
                <wp:effectExtent b="0" l="0" r="0" t="0"/>
                <wp:wrapNone/>
                <wp:docPr id="55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74550" y="3632363"/>
                          <a:ext cx="342900" cy="29527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3630613</wp:posOffset>
                </wp:positionH>
                <wp:positionV relativeFrom="paragraph">
                  <wp:posOffset>354013</wp:posOffset>
                </wp:positionV>
                <wp:extent cx="628650" cy="581025"/>
                <wp:effectExtent b="0" l="0" r="0" t="0"/>
                <wp:wrapNone/>
                <wp:docPr id="552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B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0"/>
        <w:spacing w:after="0" w:before="231" w:line="360" w:lineRule="auto"/>
        <w:ind w:right="143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Fonte: Brasil, 2023b.</w:t>
        <w:br w:type="textWrapping"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  <w:rtl w:val="0"/>
        </w:rPr>
        <w:t xml:space="preserve">ATENÇÃO:</w:t>
      </w:r>
    </w:p>
    <w:p w:rsidR="00000000" w:rsidDel="00000000" w:rsidP="00000000" w:rsidRDefault="00000000" w:rsidRPr="00000000" w14:paraId="00000200">
      <w:pPr>
        <w:spacing w:line="360" w:lineRule="auto"/>
        <w:ind w:left="226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Caso o contribuinte tenha retificado alguma informação no PGMEI, após a entrega da DASN-SIMEI para aquele ano-calendário, receberá o aviso de que uma DASN-SIMEI retificadora será entregue de forma automática, conforme descrito no Manual do PGMEI. (Manual  DA DASN-SIMEI, 2023).</w:t>
      </w:r>
    </w:p>
    <w:p w:rsidR="00000000" w:rsidDel="00000000" w:rsidP="00000000" w:rsidRDefault="00000000" w:rsidRPr="00000000" w14:paraId="0000020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6.9 Limite da Receita- Verificação de Ultrapassagem</w:t>
      </w:r>
    </w:p>
    <w:p w:rsidR="00000000" w:rsidDel="00000000" w:rsidP="00000000" w:rsidRDefault="00000000" w:rsidRPr="00000000" w14:paraId="00000202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concordância com o Manual da DASN-SIMEI (2023, p. 16) ao preencher a declaração, automaticamente o sistema verificar se a receita informada é superior ao limite do ano-calendário.</w:t>
      </w:r>
    </w:p>
    <w:p w:rsidR="00000000" w:rsidDel="00000000" w:rsidP="00000000" w:rsidRDefault="00000000" w:rsidRPr="00000000" w14:paraId="0000020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 ultrapassar o limite em mais de 20%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não será permitida a sua transmissão, e apresentará a seguinte mensagem: </w:t>
      </w:r>
    </w:p>
    <w:p w:rsidR="00000000" w:rsidDel="00000000" w:rsidP="00000000" w:rsidRDefault="00000000" w:rsidRPr="00000000" w14:paraId="0000020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39 - AVISO DE ULTRAPASSAGEM DE LIMITE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62877</wp:posOffset>
            </wp:positionH>
            <wp:positionV relativeFrom="paragraph">
              <wp:posOffset>191770</wp:posOffset>
            </wp:positionV>
            <wp:extent cx="5768975" cy="998855"/>
            <wp:effectExtent b="0" l="0" r="0" t="0"/>
            <wp:wrapSquare wrapText="bothSides" distB="0" distT="0" distL="114300" distR="114300"/>
            <wp:docPr descr="Interface gráfica do usuário, Texto, Aplicativo&#10;&#10;Descrição gerada automaticamente" id="593" name="image51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5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998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5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206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 ultrapassar o limite em até 20%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permitirá a transmissão, mas haverá tributação sobre o valor ultrapassado. Sendo o valor atualizado por multa e juros até a data da transmissão para pagamento por DAS de excesso de receita.</w:t>
      </w:r>
    </w:p>
    <w:p w:rsidR="00000000" w:rsidDel="00000000" w:rsidP="00000000" w:rsidRDefault="00000000" w:rsidRPr="00000000" w14:paraId="0000020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40 - TELA COM VALOR ULTRAPASSADO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3812</wp:posOffset>
            </wp:positionH>
            <wp:positionV relativeFrom="paragraph">
              <wp:posOffset>220345</wp:posOffset>
            </wp:positionV>
            <wp:extent cx="3676015" cy="1988185"/>
            <wp:effectExtent b="0" l="0" r="0" t="0"/>
            <wp:wrapSquare wrapText="bothSides" distB="0" distT="0" distL="114300" distR="114300"/>
            <wp:docPr descr="Interface gráfica do usuário, Texto, Email, Site&#10;&#10;Descrição gerada automaticamente" id="567" name="image33.png"/>
            <a:graphic>
              <a:graphicData uri="http://schemas.openxmlformats.org/drawingml/2006/picture">
                <pic:pic>
                  <pic:nvPicPr>
                    <pic:cNvPr descr="Interface gráfica do usuário, Texto, Email, Site&#10;&#10;Descrição gerada automaticamente" id="0" name="image33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988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widowControl w:val="0"/>
        <w:spacing w:after="0" w:before="231" w:line="360" w:lineRule="auto"/>
        <w:ind w:right="14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  <w:br w:type="textWrapping"/>
      </w:r>
    </w:p>
    <w:p w:rsidR="00000000" w:rsidDel="00000000" w:rsidP="00000000" w:rsidRDefault="00000000" w:rsidRPr="00000000" w14:paraId="0000020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clicar em “Transmitir”, será exibida a seguinte tela:</w:t>
      </w:r>
    </w:p>
    <w:p w:rsidR="00000000" w:rsidDel="00000000" w:rsidP="00000000" w:rsidRDefault="00000000" w:rsidRPr="00000000" w14:paraId="0000020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41 - TRANSMISSÃO DA DASN-SIMEI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3812</wp:posOffset>
            </wp:positionH>
            <wp:positionV relativeFrom="paragraph">
              <wp:posOffset>329506</wp:posOffset>
            </wp:positionV>
            <wp:extent cx="3933190" cy="1913255"/>
            <wp:effectExtent b="0" l="0" r="0" t="0"/>
            <wp:wrapSquare wrapText="bothSides" distB="0" distT="0" distL="114300" distR="114300"/>
            <wp:docPr descr="Interface gráfica do usuário, Texto, Aplicativo, chat ou mensagem de texto&#10;&#10;Descrição gerada automaticamente" id="576" name="image30.png"/>
            <a:graphic>
              <a:graphicData uri="http://schemas.openxmlformats.org/drawingml/2006/picture">
                <pic:pic>
                  <pic:nvPicPr>
                    <pic:cNvPr descr="Interface gráfica do usuário, Texto, Aplicativo, chat ou mensagem de texto&#10;&#10;Descrição gerada automaticamente" id="0" name="image3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913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2855913</wp:posOffset>
                </wp:positionH>
                <wp:positionV relativeFrom="paragraph">
                  <wp:posOffset>-77785</wp:posOffset>
                </wp:positionV>
                <wp:extent cx="790575" cy="476250"/>
                <wp:effectExtent b="0" l="0" r="0" t="0"/>
                <wp:wrapNone/>
                <wp:docPr id="55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93588" y="3684750"/>
                          <a:ext cx="504825" cy="1905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2855913</wp:posOffset>
                </wp:positionH>
                <wp:positionV relativeFrom="paragraph">
                  <wp:posOffset>-77785</wp:posOffset>
                </wp:positionV>
                <wp:extent cx="790575" cy="476250"/>
                <wp:effectExtent b="0" l="0" r="0" t="0"/>
                <wp:wrapNone/>
                <wp:docPr id="554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spacing w:after="0" w:before="231" w:line="360" w:lineRule="auto"/>
        <w:ind w:left="426" w:right="143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Fonte:Brasil, 2023b.</w:t>
      </w:r>
    </w:p>
    <w:p w:rsidR="00000000" w:rsidDel="00000000" w:rsidP="00000000" w:rsidRDefault="00000000" w:rsidRPr="00000000" w14:paraId="0000021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Exemplo de DAS gerado por ter ultrapassado o limite de receita bruta para o SIMEI:</w:t>
      </w:r>
    </w:p>
    <w:p w:rsidR="00000000" w:rsidDel="00000000" w:rsidP="00000000" w:rsidRDefault="00000000" w:rsidRPr="00000000" w14:paraId="0000021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42 - EXEMPLO DE DAS EXCESSO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275568</wp:posOffset>
            </wp:positionV>
            <wp:extent cx="4105931" cy="2570671"/>
            <wp:effectExtent b="0" l="0" r="0" t="0"/>
            <wp:wrapSquare wrapText="bothSides" distB="0" distT="0" distL="114300" distR="114300"/>
            <wp:docPr descr="Interface gráfica do usuário, Aplicativo&#10;&#10;Descrição gerada automaticamente" id="566" name="image8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931" cy="25706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  <w:br w:type="textWrapping"/>
        <w:t xml:space="preserve"> </w:t>
      </w:r>
    </w:p>
    <w:p w:rsidR="00000000" w:rsidDel="00000000" w:rsidP="00000000" w:rsidRDefault="00000000" w:rsidRPr="00000000" w14:paraId="00000220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Recibo de Entrega da DASN-SIMEI constarão as informações adicionais sobre o excesso de Receita Bruta e sua tributação.</w:t>
      </w:r>
    </w:p>
    <w:p w:rsidR="00000000" w:rsidDel="00000000" w:rsidP="00000000" w:rsidRDefault="00000000" w:rsidRPr="00000000" w14:paraId="0000022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43 - RECIBO DE ENTREGA DA DASN-SIMEI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294618</wp:posOffset>
            </wp:positionV>
            <wp:extent cx="3987733" cy="2363638"/>
            <wp:effectExtent b="0" l="0" r="0" t="0"/>
            <wp:wrapSquare wrapText="bothSides" distB="0" distT="0" distL="114300" distR="114300"/>
            <wp:docPr descr="Tabela&#10;&#10;Descrição gerada automaticamente" id="573" name="image35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35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7733" cy="2363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  <w:br w:type="textWrapping"/>
      </w:r>
    </w:p>
    <w:p w:rsidR="00000000" w:rsidDel="00000000" w:rsidP="00000000" w:rsidRDefault="00000000" w:rsidRPr="00000000" w14:paraId="0000022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6.10 Comunicação de desenquadramento do SIMEI</w:t>
      </w:r>
    </w:p>
    <w:p w:rsidR="00000000" w:rsidDel="00000000" w:rsidP="00000000" w:rsidRDefault="00000000" w:rsidRPr="00000000" w14:paraId="0000022B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o Manual da DASN-SIMEI (2023, p. 21) o empresário é obrigado a fazer a comunicação do desenquadramento do SIMEI, nos prazos abaixo:</w:t>
      </w:r>
    </w:p>
    <w:p w:rsidR="00000000" w:rsidDel="00000000" w:rsidP="00000000" w:rsidRDefault="00000000" w:rsidRPr="00000000" w14:paraId="0000022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Ultrapassagem do limite ou limite proporcional em até 20% </w:t>
      </w:r>
    </w:p>
    <w:p w:rsidR="00000000" w:rsidDel="00000000" w:rsidP="00000000" w:rsidRDefault="00000000" w:rsidRPr="00000000" w14:paraId="0000022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Prazo para comunicar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até o último dia útil do mês subsequente àquele em que tenha ocorrido o excesso. </w:t>
      </w:r>
    </w:p>
    <w:p w:rsidR="00000000" w:rsidDel="00000000" w:rsidP="00000000" w:rsidRDefault="00000000" w:rsidRPr="00000000" w14:paraId="0000022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Data efeito do desenquadramento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 partir do primeiro dia do ano-calendário seguinte ao da ultrapassagem do limite em até 20%. (MANUAL DA DASN-SIMEI, 2023)</w:t>
      </w:r>
    </w:p>
    <w:p w:rsidR="00000000" w:rsidDel="00000000" w:rsidP="00000000" w:rsidRDefault="00000000" w:rsidRPr="00000000" w14:paraId="0000022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Ultrapassagem do limite ou limite proporcional em mais de 20% </w:t>
      </w:r>
    </w:p>
    <w:p w:rsidR="00000000" w:rsidDel="00000000" w:rsidP="00000000" w:rsidRDefault="00000000" w:rsidRPr="00000000" w14:paraId="0000023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Prazo para comunicar: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até o último dia útil do mês subsequente à ultrapassagem em mais de 20% do limite. </w:t>
      </w:r>
    </w:p>
    <w:p w:rsidR="00000000" w:rsidDel="00000000" w:rsidP="00000000" w:rsidRDefault="00000000" w:rsidRPr="00000000" w14:paraId="0000023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Data efeito do desenquadramento: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retroativamente a 1º de janeiro do ano-calendário da ocorrência do excesso ou a data de abertura do CNPJ, caso a ultrapassagem ocorra no ano de início de atividades. (MANUAL DA DASN-SIMEI, 2023)</w:t>
      </w:r>
    </w:p>
    <w:p w:rsidR="00000000" w:rsidDel="00000000" w:rsidP="00000000" w:rsidRDefault="00000000" w:rsidRPr="00000000" w14:paraId="00000232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comunicação de desenquadramento deve ser registrada no Portal do Simples Nacional: </w:t>
      </w:r>
    </w:p>
    <w:p w:rsidR="00000000" w:rsidDel="00000000" w:rsidP="00000000" w:rsidRDefault="00000000" w:rsidRPr="00000000" w14:paraId="0000023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Menu Simei, Serviços, Desenquadramento: </w:t>
      </w:r>
      <w:hyperlink r:id="rId6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http://www8.receita.fazenda.gov.br/SimplesNacional/Servicos/Grupo.aspx?grp=3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4">
      <w:pPr>
        <w:widowControl w:val="0"/>
        <w:spacing w:after="0" w:before="231" w:line="360" w:lineRule="auto"/>
        <w:ind w:right="143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u w:val="single"/>
          <w:rtl w:val="0"/>
        </w:rPr>
        <w:t xml:space="preserve">ATENÇÃO:</w:t>
      </w:r>
    </w:p>
    <w:p w:rsidR="00000000" w:rsidDel="00000000" w:rsidP="00000000" w:rsidRDefault="00000000" w:rsidRPr="00000000" w14:paraId="0000023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começar a surtir o efeito do desenquadramento do SIMEI, involuntariamente o empresário será tributado pelo Simples Nacional.</w:t>
      </w:r>
    </w:p>
    <w:p w:rsidR="00000000" w:rsidDel="00000000" w:rsidP="00000000" w:rsidRDefault="00000000" w:rsidRPr="00000000" w14:paraId="0000023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6.11 Multa por atraso na entrega da Declaração </w:t>
      </w:r>
    </w:p>
    <w:p w:rsidR="00000000" w:rsidDel="00000000" w:rsidP="00000000" w:rsidRDefault="00000000" w:rsidRPr="00000000" w14:paraId="00000237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harmonia com o Manual da DASN-SIMEI (2023, p.22) se o microempreendedor transmite a declaração a partir do dia seguinte ao prazo é julgada como fora do prazo, e será apresentada uma Notificação de Lançamento de MAED e gerado um DARF (para pagamento da multa) a serem impressos junto com o recibo da Declaração. </w:t>
      </w:r>
    </w:p>
    <w:p w:rsidR="00000000" w:rsidDel="00000000" w:rsidP="00000000" w:rsidRDefault="00000000" w:rsidRPr="00000000" w14:paraId="00000238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identificar que a DASN-SIMEI está sendo transmitida fora do prazo, como no exemplo a seguir, o sistema exibe a seguinte mensagem:</w:t>
      </w:r>
    </w:p>
    <w:p w:rsidR="00000000" w:rsidDel="00000000" w:rsidP="00000000" w:rsidRDefault="00000000" w:rsidRPr="00000000" w14:paraId="0000023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Cálculo da MAED </w:t>
      </w:r>
    </w:p>
    <w:p w:rsidR="00000000" w:rsidDel="00000000" w:rsidP="00000000" w:rsidRDefault="00000000" w:rsidRPr="00000000" w14:paraId="000002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multa é de 2% x número de meses em atraso. Se o valor encontrado for superior a 20%, é fixada em 20% pois este é o percentual máximo aplicável.</w:t>
      </w:r>
    </w:p>
    <w:p w:rsidR="00000000" w:rsidDel="00000000" w:rsidP="00000000" w:rsidRDefault="00000000" w:rsidRPr="00000000" w14:paraId="000002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meses em atraso são calculados a partir do mês seguinte ao prazo de entrega até o mês corrente. </w:t>
      </w:r>
    </w:p>
    <w:p w:rsidR="00000000" w:rsidDel="00000000" w:rsidP="00000000" w:rsidRDefault="00000000" w:rsidRPr="00000000" w14:paraId="000002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Aplica-se o percentual sobre o valor total dos tributos declarados, incluindo nesse valor, o valor do DAS calculado no caso de excesso de receita bruta, se houver. Será considerado sempre o valor do “principal” tanto dos DAS do PGMEI como do DAS gerado devido ao excesso de receita bruta. </w:t>
      </w:r>
    </w:p>
    <w:p w:rsidR="00000000" w:rsidDel="00000000" w:rsidP="00000000" w:rsidRDefault="00000000" w:rsidRPr="00000000" w14:paraId="000002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Aplica-se a redução de 50% para entrega espontânea e, caso o valor seja inferior a R$ 50,00, o valor da multa será de R$ 50,00, pois este é o valor mínimo. (MANUAL DA DASN-SIMEI, 2023)</w:t>
      </w:r>
    </w:p>
    <w:p w:rsidR="00000000" w:rsidDel="00000000" w:rsidP="00000000" w:rsidRDefault="00000000" w:rsidRPr="00000000" w14:paraId="0000023E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Exemplo - Notificação de Lançamento de MAED da Declaração normal original referente ao ano-calendário 2020, com prazo final para entrega em 31/05/2021 e transmitida apenas 26/11/2021.</w:t>
      </w:r>
    </w:p>
    <w:p w:rsidR="00000000" w:rsidDel="00000000" w:rsidP="00000000" w:rsidRDefault="00000000" w:rsidRPr="00000000" w14:paraId="0000023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Geração do DARF da MAED</w:t>
      </w:r>
    </w:p>
    <w:p w:rsidR="00000000" w:rsidDel="00000000" w:rsidP="00000000" w:rsidRDefault="00000000" w:rsidRPr="00000000" w14:paraId="0000024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44 - DARF DA MAED </w:t>
      </w:r>
    </w:p>
    <w:p w:rsidR="00000000" w:rsidDel="00000000" w:rsidP="00000000" w:rsidRDefault="00000000" w:rsidRPr="00000000" w14:paraId="0000024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5400040" cy="1831220"/>
            <wp:effectExtent b="0" l="0" r="0" t="0"/>
            <wp:docPr descr="Interface gráfica do usuário, Tabela&#10;&#10;Descrição gerada automaticamente com confiança média" id="560" name="image7.png"/>
            <a:graphic>
              <a:graphicData uri="http://schemas.openxmlformats.org/drawingml/2006/picture">
                <pic:pic>
                  <pic:nvPicPr>
                    <pic:cNvPr descr="Interface gráfica do usuário, Tabela&#10;&#10;Descrição gerada automaticamente com confiança média" id="0" name="image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1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widowControl w:val="0"/>
        <w:spacing w:after="0" w:before="231" w:line="360" w:lineRule="auto"/>
        <w:ind w:right="14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  <w:br w:type="textWrapping"/>
        <w:t xml:space="preserve"> </w:t>
      </w:r>
    </w:p>
    <w:p w:rsidR="00000000" w:rsidDel="00000000" w:rsidP="00000000" w:rsidRDefault="00000000" w:rsidRPr="00000000" w14:paraId="00000243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“Até o vencimento desta Notificação, serão concedidas reduções de 50% (cinquenta por cento) para pagamento à vista ou de 40% (quarenta por cento) para os pedidos de parcelamento formalizados neste mesmo prazo.” (Manual DA DASN-SIMEI, 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6.12 Consulta da Declaração Transmitida do MEI</w:t>
      </w:r>
    </w:p>
    <w:p w:rsidR="00000000" w:rsidDel="00000000" w:rsidP="00000000" w:rsidRDefault="00000000" w:rsidRPr="00000000" w14:paraId="00000245">
      <w:pPr>
        <w:tabs>
          <w:tab w:val="left" w:leader="none" w:pos="709"/>
        </w:tabs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funcionalidade “Consulta Declaração Transmitida do MEI”, disponível apenas no Portal do Simples Nacional &gt; SIMEI &gt; Serviços &gt; Cálculo e Declaração. </w:t>
      </w:r>
    </w:p>
    <w:p w:rsidR="00000000" w:rsidDel="00000000" w:rsidP="00000000" w:rsidRDefault="00000000" w:rsidRPr="00000000" w14:paraId="00000246">
      <w:pPr>
        <w:tabs>
          <w:tab w:val="left" w:leader="none" w:pos="709"/>
        </w:tabs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45 - CONSULTA DE DECLARAÇÕES TRANSMITIDAS</w:t>
      </w:r>
    </w:p>
    <w:p w:rsidR="00000000" w:rsidDel="00000000" w:rsidP="00000000" w:rsidRDefault="00000000" w:rsidRPr="00000000" w14:paraId="00000247">
      <w:pPr>
        <w:tabs>
          <w:tab w:val="left" w:leader="none" w:pos="709"/>
        </w:tabs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236883</wp:posOffset>
            </wp:positionV>
            <wp:extent cx="5664200" cy="1219835"/>
            <wp:effectExtent b="0" l="0" r="0" t="0"/>
            <wp:wrapSquare wrapText="bothSides" distB="0" distT="0" distL="114300" distR="114300"/>
            <wp:docPr descr="Tabela&#10;&#10;Descrição gerada automaticamente" id="585" name="image28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2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219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8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  <w:br w:type="textWrapping"/>
        <w:t xml:space="preserve"> </w:t>
      </w:r>
    </w:p>
    <w:p w:rsidR="00000000" w:rsidDel="00000000" w:rsidP="00000000" w:rsidRDefault="00000000" w:rsidRPr="00000000" w14:paraId="00000249">
      <w:pPr>
        <w:widowControl w:val="0"/>
        <w:spacing w:after="0" w:before="231" w:line="360" w:lineRule="auto"/>
        <w:ind w:left="426" w:right="143" w:hanging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tabs>
          <w:tab w:val="left" w:leader="none" w:pos="709"/>
        </w:tabs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46 - CONSULTA DE DECLARAÇÕES TRANSMITIDAS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370840</wp:posOffset>
            </wp:positionV>
            <wp:extent cx="3410585" cy="2009775"/>
            <wp:effectExtent b="0" l="0" r="0" t="0"/>
            <wp:wrapSquare wrapText="bothSides" distB="0" distT="0" distL="114300" distR="114300"/>
            <wp:docPr descr="Interface gráfica do usuário, Texto, Aplicativo, chat ou mensagem de texto&#10;&#10;Descrição gerada automaticamente" id="574" name="image23.png"/>
            <a:graphic>
              <a:graphicData uri="http://schemas.openxmlformats.org/drawingml/2006/picture">
                <pic:pic>
                  <pic:nvPicPr>
                    <pic:cNvPr descr="Interface gráfica do usuário, Texto, Aplicativo, chat ou mensagem de texto&#10;&#10;Descrição gerada automaticamente" id="0" name="image23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line="360" w:lineRule="auto"/>
        <w:ind w:hanging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360" w:lineRule="auto"/>
        <w:ind w:hanging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line="360" w:lineRule="auto"/>
        <w:ind w:hanging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360" w:lineRule="auto"/>
        <w:ind w:hanging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360" w:lineRule="auto"/>
        <w:ind w:hanging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Brasil, 2023b.</w:t>
      </w:r>
    </w:p>
    <w:p w:rsidR="00000000" w:rsidDel="00000000" w:rsidP="00000000" w:rsidRDefault="00000000" w:rsidRPr="00000000" w14:paraId="00000252">
      <w:pPr>
        <w:spacing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REFERÊNCIAS: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O Microempreendedor Individual/MEI é obrigado a emitir nota fiscal?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Brasil, 2022. Disponível em: &lt;https://www.gov.br/empresas-e-negocios/pt-br/empreendedor/perguntas-frequentes/nota-fiscal-inscricao-estadual-e-ou-municipal/o-microempreendedor-individual-mei-e-obrigado-1&gt;. Acesso em: 21 de fev.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Emitir DAS para pagamento de tributos do MEI (DAS)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Brasil 2023a. Disponível em:&lt;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https://www.gov.br/pt-br/servicos/emitir-das-para-pagamento-de-tributos-do-mei&gt;. Acesso em: 26 de fev. de 2023.</w:t>
      </w:r>
    </w:p>
    <w:p w:rsidR="00000000" w:rsidDel="00000000" w:rsidP="00000000" w:rsidRDefault="00000000" w:rsidRPr="00000000" w14:paraId="00000258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Manual da Declaração Anual Simplificada para o Microempreendedor Individual - DASN-SIMEI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Brasil 2023b. Receita Federal, 2023. Disponível em:&lt; http://www8.receita.fazenda.gov.br/SimplesNacional/Arquivos/manual/Manual_DASN-SIMEI.pdf?trk=public_post_comment-text&gt;. Acesso em: 25 de fev. de 2023.</w:t>
      </w:r>
    </w:p>
    <w:p w:rsidR="00000000" w:rsidDel="00000000" w:rsidP="00000000" w:rsidRDefault="00000000" w:rsidRPr="00000000" w14:paraId="00000259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Passo a passo: Cadastramento e Emissão de NFS-e.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Emissor Versão Web e Mobile. BRASIL, 2023c. Disponível em: &lt;https://www.gov.br/nfse/pt-br/mei-e-demais-empresas/ebook-cadastramento-e-emissao-nfe-fev-2023.pdf&gt;. Acesso em: 23 de jul. 2023.</w:t>
      </w:r>
    </w:p>
    <w:p w:rsidR="00000000" w:rsidDel="00000000" w:rsidP="00000000" w:rsidRDefault="00000000" w:rsidRPr="00000000" w14:paraId="0000025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GLOBO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NFS-e nacional será obrigatória para MEIS prestadores de serviço a partir de setembro, veja como se preparar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Revista Pegn, Globo, 2023. Disponível em: &lt;https://revistapegn.globo.com/mei/noticia/2023/08/nfs-e-nacional-sera-obrigatoria-para-meis-prestadores-de-servico-a-partir-de-setembro-veja-como-se-preparar.ghtml&gt; Acesso em: 24 de fev. de 2023.</w:t>
      </w:r>
    </w:p>
    <w:p w:rsidR="00000000" w:rsidDel="00000000" w:rsidP="00000000" w:rsidRDefault="00000000" w:rsidRPr="00000000" w14:paraId="0000025B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GUEDES, Rafael.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DAS MEI – O que é? Como emitir e pagar?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Rag Contabilidade, 2020. Disponível em: &lt; https://ragcontabilidade.com.br/das-mei/&gt;. Acesso em: 21 de fev. de 2023.</w:t>
      </w:r>
    </w:p>
    <w:p w:rsidR="00000000" w:rsidDel="00000000" w:rsidP="00000000" w:rsidRDefault="00000000" w:rsidRPr="00000000" w14:paraId="0000025C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GULARTE, Charles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. O que é DAS MEI, para que serve e como emitir gratuitamente?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Contabilizei, 2023. Disponível em:&lt;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https://www.contabilizei.com.br/contabilidade-online/o-que-e-das-mei/#:~:text=DAS%20%C3%A9%20a%20sigla%20para,o%20recolhimento%20dos%20seus%20tributos.&gt;. Acesso em: 26 de fev. de 2023.</w:t>
      </w:r>
    </w:p>
    <w:p w:rsidR="00000000" w:rsidDel="00000000" w:rsidP="00000000" w:rsidRDefault="00000000" w:rsidRPr="00000000" w14:paraId="0000025D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LIMA, Daniele.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Por quanto tempo guardar Notas Fiscais?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Obj, 2021. Disponível em: &lt; https://blog.oobj.com.br/guardar-notas-fiscais/#:~:text=Por%20que%20%C3%A9%20necess%C3%A1rio%20guardar,pode%20cobrar%20as%20d%C3%ADvidas%20atrasadas.&gt;. Acesso em: 21 de fev. de 2023.</w:t>
      </w:r>
    </w:p>
    <w:p w:rsidR="00000000" w:rsidDel="00000000" w:rsidP="00000000" w:rsidRDefault="00000000" w:rsidRPr="00000000" w14:paraId="0000025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OBRIGAÇÕES do MEI: 6 responsabilidades que todo MEI deve cumprir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SEBRAE, 2022. Disponível em: &lt;https://www.sebrae-sc.com.br/blog/obrigacoes-do-mei&gt;. Acesso em: 21 de fev. de 2023.</w:t>
      </w:r>
    </w:p>
    <w:p w:rsidR="00000000" w:rsidDel="00000000" w:rsidP="00000000" w:rsidRDefault="00000000" w:rsidRPr="00000000" w14:paraId="0000025F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Contratação de Empregado do MEI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SEBRAE, 2023a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Disponível em:&lt; https://bibliotecas.sebrae.com.br/chronus/ARQUIVOS_CHRONUS/bds/bds.nsf/8f437cd70144706a5b8a000e89ad7908/$File/31024.pdf&gt;. Acesso em: 23 de fev. de 2023.</w:t>
      </w:r>
    </w:p>
    <w:p w:rsidR="00000000" w:rsidDel="00000000" w:rsidP="00000000" w:rsidRDefault="00000000" w:rsidRPr="00000000" w14:paraId="00000260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MEI terá novo valor de contribuição.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SEBRAE, 2023b. Disponível em:</w:t>
      </w:r>
      <w:hyperlink r:id="rId6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https://agenciasebrae.com.br/brasil-empreendedor/mei-tera-novo-valor-de-contribuicao/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&gt; Acesso em: 07 de maio de 2023.</w:t>
      </w:r>
    </w:p>
    <w:p w:rsidR="00000000" w:rsidDel="00000000" w:rsidP="00000000" w:rsidRDefault="00000000" w:rsidRPr="00000000" w14:paraId="00000261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SEBRAE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. O empregado do MEI.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SEBRAE, 2023c. Disponível em:&lt;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https://www.sebrae.com.br/sites/PortalSebrae/artigos/o-empregado-do-mei,84892bf060b93410VgnVCM1000003b74010aRCRD&gt;. Acesso em: 23 de fev. de 2023.</w:t>
      </w:r>
    </w:p>
    <w:p w:rsidR="00000000" w:rsidDel="00000000" w:rsidP="00000000" w:rsidRDefault="00000000" w:rsidRPr="00000000" w14:paraId="0000026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Passo a passo Emissão de NFS-e Emissor Versão Web e Mobile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SEBRAE, 2023d. Disponível em: &lt;chrome-extension://gphandlahdpffmccakmbngmbjnjiiahp/https://www.gov.br/nfse/pt-br/ebook-cadastramento-e-emissao-nfs-e-ago-2023.pdf&gt;. Acesso em: 27 de ago. de 2023.</w:t>
      </w:r>
    </w:p>
    <w:p w:rsidR="00000000" w:rsidDel="00000000" w:rsidP="00000000" w:rsidRDefault="00000000" w:rsidRPr="00000000" w14:paraId="00000263">
      <w:pPr>
        <w:spacing w:after="0" w:before="20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Quando é feriado o pagamento do DAS MEI é prorrogado ou antecipado?.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SEBRAE, 2023e. Disponível em: &lt;https://sebrae.com.br/sites/PortalSebrae/ufs/sc/noticias/mei-que-tiver-contribuicoes-vencidas-deve-antecipar-o-pagamento,ee7a486e46a6b610VgnVCM1000004c00210aRCRD#:~:text=MEI%20que%20tiver%20contribui%C3%A7%C3%B5es%20vencidas%20deve%20antecipar%20o%20pagamento.,-Quando%20vencidas%20em&amp;text=Os%20Microempreendedores%20Individuais%20(MEI)%20que,para%20efetuar%20posteriormente%20%C3%A0%20data.&gt;  Acesso em: 26 de fev. de 2023.</w:t>
      </w:r>
    </w:p>
    <w:p w:rsidR="00000000" w:rsidDel="00000000" w:rsidP="00000000" w:rsidRDefault="00000000" w:rsidRPr="00000000" w14:paraId="00000264">
      <w:pPr>
        <w:spacing w:after="0" w:before="20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SEBRAE.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Guia para adesão e cadastramento de empresas nos domicílios eletrônicos tributários e trabalhistas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SEBRAE, 2023f. Disponível em: &lt;https://sebrae.com.br/Sebrae/Portal%20Sebrae/UFs/MS/Anexos/E-book%20Como%20Realizar%20o%20Cadastro%20nos%20Domic%C3%ADlios%20Eletr%C3%B4nicos%20DET%20e%20DTE.pdf&gt;. Acesso em: 21 de jan. de 2023.</w:t>
      </w:r>
    </w:p>
    <w:p w:rsidR="00000000" w:rsidDel="00000000" w:rsidP="00000000" w:rsidRDefault="00000000" w:rsidRPr="00000000" w14:paraId="00000265">
      <w:pPr>
        <w:spacing w:before="240" w:line="360" w:lineRule="auto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SEBRAE.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70c0"/>
          <w:sz w:val="24"/>
          <w:szCs w:val="24"/>
          <w:rtl w:val="0"/>
        </w:rPr>
        <w:t xml:space="preserve"> Guia MEI 2025: como abrir, obrigações e benefícios.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4"/>
          <w:szCs w:val="24"/>
          <w:rtl w:val="0"/>
        </w:rPr>
        <w:t xml:space="preserve"> SEBRAE, 2025. Disponível em: &lt;https://blog.rn.sebrae.com.br/guia-mei/&gt;. Acesso em: 22 de Jul. de 2025.</w:t>
      </w:r>
    </w:p>
    <w:p w:rsidR="00000000" w:rsidDel="00000000" w:rsidP="00000000" w:rsidRDefault="00000000" w:rsidRPr="00000000" w14:paraId="00000266">
      <w:pPr>
        <w:pStyle w:val="Heading1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rtl w:val="0"/>
        </w:rPr>
        <w:t xml:space="preserve">TECNOBLOG.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Como emitir a DAS do MEI [Boleto de contribuição mensal].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rtl w:val="0"/>
        </w:rPr>
        <w:t xml:space="preserve">Saiba como emitir a DAS do MEI; o boleto pode ser gerado rapidamente no site PGMEI ou pelo aplicativo para celular. Tecnoblog, 2021. Disponível em:&lt;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rtl w:val="0"/>
        </w:rPr>
        <w:t xml:space="preserve">https://tecnoblog.net/responde/como-emitir-a-das-do-mei-boleto-de-contribuicao-mensal/&gt;. Acesso em: 25 de mar. de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before="240" w:line="360" w:lineRule="auto"/>
        <w:ind w:right="1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TORRES, Vitor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DAS: O que é, Para que Serve e Como Emitir? – Simples Nacional.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Contabilizei, 2022. Disponível em:&lt; https://www.contabilizei.com.br/contabilidade-online/das-documento-arrecadacao-simples-nacional/#:~:text=DAS%20%E2%80%94%20Documento%20de%20Arrecada%C3%A7%C3%A3o%20do,sabe%20como%20emitir%20o%20DAS%3F&gt;. Acesso em: 26 de fev. de 2023.</w:t>
      </w:r>
    </w:p>
    <w:sectPr>
      <w:footerReference r:id="rId69" w:type="default"/>
      <w:pgSz w:h="16850" w:w="11920" w:orient="portrait"/>
      <w:pgMar w:bottom="1133.8582677165355" w:top="1700.7874015748032" w:left="1700.7874015748032" w:right="1133.8582677165355" w:header="709" w:footer="1134"/>
      <w:pgNumType w:start="3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69">
    <w:pPr>
      <w:spacing w:line="360" w:lineRule="auto"/>
      <w:jc w:val="both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"/>
      <w:numFmt w:val="decimal"/>
      <w:lvlText w:val="%1"/>
      <w:lvlJc w:val="left"/>
      <w:pPr>
        <w:ind w:left="360" w:hanging="360"/>
      </w:pPr>
      <w:rPr/>
    </w:lvl>
    <w:lvl w:ilvl="1">
      <w:start w:val="4"/>
      <w:numFmt w:val="decimal"/>
      <w:lvlText w:val="%1.%2"/>
      <w:lvlJc w:val="left"/>
      <w:pPr>
        <w:ind w:left="218" w:hanging="360"/>
      </w:pPr>
      <w:rPr/>
    </w:lvl>
    <w:lvl w:ilvl="2">
      <w:start w:val="1"/>
      <w:numFmt w:val="decimal"/>
      <w:lvlText w:val="%1.%2.%3"/>
      <w:lvlJc w:val="left"/>
      <w:pPr>
        <w:ind w:left="436" w:hanging="720"/>
      </w:pPr>
      <w:rPr/>
    </w:lvl>
    <w:lvl w:ilvl="3">
      <w:start w:val="1"/>
      <w:numFmt w:val="decimal"/>
      <w:lvlText w:val="%1.%2.%3.%4"/>
      <w:lvlJc w:val="left"/>
      <w:pPr>
        <w:ind w:left="654" w:hanging="1080"/>
      </w:pPr>
      <w:rPr/>
    </w:lvl>
    <w:lvl w:ilvl="4">
      <w:start w:val="1"/>
      <w:numFmt w:val="decimal"/>
      <w:lvlText w:val="%1.%2.%3.%4.%5"/>
      <w:lvlJc w:val="left"/>
      <w:pPr>
        <w:ind w:left="512" w:hanging="1080"/>
      </w:pPr>
      <w:rPr/>
    </w:lvl>
    <w:lvl w:ilvl="5">
      <w:start w:val="1"/>
      <w:numFmt w:val="decimal"/>
      <w:lvlText w:val="%1.%2.%3.%4.%5.%6"/>
      <w:lvlJc w:val="left"/>
      <w:pPr>
        <w:ind w:left="730" w:hanging="1440"/>
      </w:pPr>
      <w:rPr/>
    </w:lvl>
    <w:lvl w:ilvl="6">
      <w:start w:val="1"/>
      <w:numFmt w:val="decimal"/>
      <w:lvlText w:val="%1.%2.%3.%4.%5.%6.%7"/>
      <w:lvlJc w:val="left"/>
      <w:pPr>
        <w:ind w:left="588" w:hanging="1440"/>
      </w:pPr>
      <w:rPr/>
    </w:lvl>
    <w:lvl w:ilvl="7">
      <w:start w:val="1"/>
      <w:numFmt w:val="decimal"/>
      <w:lvlText w:val="%1.%2.%3.%4.%5.%6.%7.%8"/>
      <w:lvlJc w:val="left"/>
      <w:pPr>
        <w:ind w:left="806" w:hanging="1800"/>
      </w:pPr>
      <w:rPr/>
    </w:lvl>
    <w:lvl w:ilvl="8">
      <w:start w:val="1"/>
      <w:numFmt w:val="decimal"/>
      <w:lvlText w:val="%1.%2.%3.%4.%5.%6.%7.%8.%9"/>
      <w:lvlJc w:val="left"/>
      <w:pPr>
        <w:ind w:left="664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6"/>
      <w:numFmt w:val="decimal"/>
      <w:lvlText w:val="%1"/>
      <w:lvlJc w:val="left"/>
      <w:pPr>
        <w:ind w:left="360" w:hanging="360"/>
      </w:pPr>
      <w:rPr/>
    </w:lvl>
    <w:lvl w:ilvl="1">
      <w:start w:val="4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1080" w:hanging="108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6"/>
      <w:numFmt w:val="decimal"/>
      <w:lvlText w:val="%1."/>
      <w:lvlJc w:val="left"/>
      <w:pPr>
        <w:ind w:left="284" w:hanging="360"/>
      </w:pPr>
      <w:rPr/>
    </w:lvl>
    <w:lvl w:ilvl="1">
      <w:start w:val="2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96" w:hanging="720"/>
      </w:pPr>
      <w:rPr/>
    </w:lvl>
    <w:lvl w:ilvl="3">
      <w:start w:val="1"/>
      <w:numFmt w:val="decimal"/>
      <w:lvlText w:val="%1.%2.%3.%4"/>
      <w:lvlJc w:val="left"/>
      <w:pPr>
        <w:ind w:left="1232" w:hanging="1080"/>
      </w:pPr>
      <w:rPr/>
    </w:lvl>
    <w:lvl w:ilvl="4">
      <w:start w:val="1"/>
      <w:numFmt w:val="decimal"/>
      <w:lvlText w:val="%1.%2.%3.%4.%5"/>
      <w:lvlJc w:val="left"/>
      <w:pPr>
        <w:ind w:left="1308" w:hanging="1080"/>
      </w:pPr>
      <w:rPr/>
    </w:lvl>
    <w:lvl w:ilvl="5">
      <w:start w:val="1"/>
      <w:numFmt w:val="decimal"/>
      <w:lvlText w:val="%1.%2.%3.%4.%5.%6"/>
      <w:lvlJc w:val="left"/>
      <w:pPr>
        <w:ind w:left="1744" w:hanging="1440"/>
      </w:pPr>
      <w:rPr/>
    </w:lvl>
    <w:lvl w:ilvl="6">
      <w:start w:val="1"/>
      <w:numFmt w:val="decimal"/>
      <w:lvlText w:val="%1.%2.%3.%4.%5.%6.%7"/>
      <w:lvlJc w:val="left"/>
      <w:pPr>
        <w:ind w:left="1820" w:hanging="1440"/>
      </w:pPr>
      <w:rPr/>
    </w:lvl>
    <w:lvl w:ilvl="7">
      <w:start w:val="1"/>
      <w:numFmt w:val="decimal"/>
      <w:lvlText w:val="%1.%2.%3.%4.%5.%6.%7.%8"/>
      <w:lvlJc w:val="left"/>
      <w:pPr>
        <w:ind w:left="2256" w:hanging="1800"/>
      </w:pPr>
      <w:rPr/>
    </w:lvl>
    <w:lvl w:ilvl="8">
      <w:start w:val="1"/>
      <w:numFmt w:val="decimal"/>
      <w:lvlText w:val="%1.%2.%3.%4.%5.%6.%7.%8.%9"/>
      <w:lvlJc w:val="left"/>
      <w:pPr>
        <w:ind w:left="2332" w:hanging="1800"/>
      </w:pPr>
      <w:rPr/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-"/>
      <w:lvlJc w:val="left"/>
      <w:pPr>
        <w:ind w:left="1495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3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ceaf0" w:val="clear"/>
    </w:tcPr>
    <w:tblStylePr w:type="fir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bottom w:color="ffffff" w:space="0" w:sz="24" w:val="single"/>
        </w:tcBorders>
        <w:shd w:color="auto" w:fill="8064a2" w:val="clear"/>
      </w:tcPr>
    </w:tblStylePr>
    <w:tblStylePr w:type="la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top w:color="ffffff" w:space="0" w:sz="24" w:val="single"/>
        </w:tcBorders>
        <w:shd w:color="auto" w:fill="8064a2" w:val="clear"/>
      </w:tcPr>
    </w:tblStylePr>
    <w:tblStylePr w:type="fir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la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band1Vert">
      <w:rPr>
        <w:b w:val="0"/>
        <w:i w:val="0"/>
      </w:rPr>
      <w:tblPr/>
      <w:tcPr>
        <w:shd w:color="auto" w:fill="d7d2df" w:val="clear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color="auto" w:fill="d7d2df" w:val="clear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styleId="a0" w:customStyle="1">
    <w:basedOn w:val="TableNormal3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ceaf0" w:val="clear"/>
    </w:tcPr>
    <w:tblStylePr w:type="fir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bottom w:color="ffffff" w:space="0" w:sz="24" w:val="single"/>
        </w:tcBorders>
        <w:shd w:color="auto" w:fill="8064a2" w:val="clear"/>
      </w:tcPr>
    </w:tblStylePr>
    <w:tblStylePr w:type="la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top w:color="ffffff" w:space="0" w:sz="24" w:val="single"/>
        </w:tcBorders>
        <w:shd w:color="auto" w:fill="8064a2" w:val="clear"/>
      </w:tcPr>
    </w:tblStylePr>
    <w:tblStylePr w:type="fir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la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band1Vert">
      <w:rPr>
        <w:b w:val="0"/>
        <w:i w:val="0"/>
      </w:rPr>
      <w:tblPr/>
      <w:tcPr>
        <w:shd w:color="auto" w:fill="d7d2df" w:val="clear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color="auto" w:fill="d7d2df" w:val="clear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styleId="a1" w:customStyle="1">
    <w:basedOn w:val="TableNormal3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ceaf0" w:val="clear"/>
    </w:tcPr>
    <w:tblStylePr w:type="fir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bottom w:color="ffffff" w:space="0" w:sz="24" w:val="single"/>
        </w:tcBorders>
        <w:shd w:color="auto" w:fill="8064a2" w:val="clear"/>
      </w:tcPr>
    </w:tblStylePr>
    <w:tblStylePr w:type="la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top w:color="ffffff" w:space="0" w:sz="24" w:val="single"/>
        </w:tcBorders>
        <w:shd w:color="auto" w:fill="8064a2" w:val="clear"/>
      </w:tcPr>
    </w:tblStylePr>
    <w:tblStylePr w:type="fir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la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band1Vert">
      <w:rPr>
        <w:b w:val="0"/>
        <w:i w:val="0"/>
      </w:rPr>
      <w:tblPr/>
      <w:tcPr>
        <w:shd w:color="auto" w:fill="d7d2df" w:val="clear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color="auto" w:fill="d7d2df" w:val="clear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styleId="a2" w:customStyle="1">
    <w:basedOn w:val="TableNormal3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ceaf0" w:val="clear"/>
    </w:tcPr>
    <w:tblStylePr w:type="fir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bottom w:color="ffffff" w:space="0" w:sz="24" w:val="single"/>
        </w:tcBorders>
        <w:shd w:color="auto" w:fill="8064a2" w:val="clear"/>
      </w:tcPr>
    </w:tblStylePr>
    <w:tblStylePr w:type="la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top w:color="ffffff" w:space="0" w:sz="24" w:val="single"/>
        </w:tcBorders>
        <w:shd w:color="auto" w:fill="8064a2" w:val="clear"/>
      </w:tcPr>
    </w:tblStylePr>
    <w:tblStylePr w:type="fir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la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band1Vert">
      <w:rPr>
        <w:b w:val="0"/>
        <w:i w:val="0"/>
      </w:rPr>
      <w:tblPr/>
      <w:tcPr>
        <w:shd w:color="auto" w:fill="d7d2df" w:val="clear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color="auto" w:fill="d7d2df" w:val="clear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styleId="a3" w:customStyle="1">
    <w:basedOn w:val="TableNormal0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ceaf0" w:val="clear"/>
    </w:tcPr>
    <w:tblStylePr w:type="fir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bottom w:color="ffffff" w:space="0" w:sz="24" w:val="single"/>
        </w:tcBorders>
        <w:shd w:color="auto" w:fill="8064a2" w:val="clear"/>
      </w:tcPr>
    </w:tblStylePr>
    <w:tblStylePr w:type="lastRow">
      <w:rPr>
        <w:rFonts w:ascii="Calibri" w:cs="Calibri" w:eastAsia="Calibri" w:hAnsi="Calibri"/>
        <w:b w:val="1"/>
        <w:i w:val="0"/>
        <w:color w:val="ffffff"/>
      </w:rPr>
      <w:tblPr/>
      <w:tcPr>
        <w:tcBorders>
          <w:top w:color="ffffff" w:space="0" w:sz="24" w:val="single"/>
        </w:tcBorders>
        <w:shd w:color="auto" w:fill="8064a2" w:val="clear"/>
      </w:tcPr>
    </w:tblStylePr>
    <w:tblStylePr w:type="fir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lastCol">
      <w:rPr>
        <w:rFonts w:ascii="Calibri" w:cs="Calibri" w:eastAsia="Calibri" w:hAnsi="Calibri"/>
        <w:b w:val="1"/>
        <w:i w:val="0"/>
        <w:color w:val="ffffff"/>
      </w:rPr>
      <w:tblPr/>
      <w:tcPr>
        <w:shd w:color="auto" w:fill="8064a2" w:val="clear"/>
      </w:tcPr>
    </w:tblStylePr>
    <w:tblStylePr w:type="band1Vert">
      <w:rPr>
        <w:b w:val="0"/>
        <w:i w:val="0"/>
      </w:rPr>
      <w:tblPr/>
      <w:tcPr>
        <w:shd w:color="auto" w:fill="d7d2df" w:val="clear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color="auto" w:fill="d7d2df" w:val="clear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character" w:styleId="Forte">
    <w:name w:val="Strong"/>
    <w:basedOn w:val="Fontepargpadro"/>
    <w:uiPriority w:val="22"/>
    <w:qFormat w:val="1"/>
    <w:rsid w:val="00086234"/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E63B6E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CE2AD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E2AD1"/>
  </w:style>
  <w:style w:type="paragraph" w:styleId="Rodap">
    <w:name w:val="footer"/>
    <w:basedOn w:val="Normal"/>
    <w:link w:val="RodapChar"/>
    <w:uiPriority w:val="99"/>
    <w:unhideWhenUsed w:val="1"/>
    <w:rsid w:val="00CE2AD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CE2AD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14731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147319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ceaf0" w:val="clear"/>
    </w:tcPr>
    <w:tblStylePr w:type="band1Horz">
      <w:rPr>
        <w:b w:val="0"/>
        <w:bCs w:val="0"/>
        <w:i w:val="0"/>
        <w:iCs w:val="0"/>
      </w:rPr>
      <w:tcPr>
        <w:shd w:fill="d7d2df" w:val="clear"/>
      </w:tcPr>
    </w:tblStylePr>
    <w:tblStylePr w:type="band1Vert">
      <w:rPr>
        <w:b w:val="0"/>
        <w:bCs w:val="0"/>
        <w:i w:val="0"/>
        <w:iCs w:val="0"/>
      </w:rPr>
      <w:tcPr>
        <w:shd w:fill="d7d2df" w:val="clear"/>
      </w:tcPr>
    </w:tblStylePr>
    <w:tblStylePr w:type="band2Horz">
      <w:rPr>
        <w:b w:val="0"/>
        <w:bCs w:val="0"/>
        <w:i w:val="0"/>
        <w:iCs w:val="0"/>
      </w:rPr>
    </w:tblStylePr>
    <w:tblStylePr w:type="band2Vert">
      <w:rPr>
        <w:b w:val="0"/>
        <w:bCs w:val="0"/>
        <w:i w:val="0"/>
        <w:iCs w:val="0"/>
      </w:rPr>
    </w:tblStylePr>
    <w:tblStylePr w:type="firstCol">
      <w:rPr>
        <w:rFonts w:ascii="Calibri" w:cs="Calibri" w:eastAsia="Calibri" w:hAnsi="Calibri"/>
        <w:b w:val="1"/>
        <w:bCs w:val="1"/>
        <w:i w:val="0"/>
        <w:iCs w:val="0"/>
        <w:color w:val="ffffff"/>
      </w:rPr>
      <w:tcPr>
        <w:shd w:fill="8064a2" w:val="clear"/>
      </w:tcPr>
    </w:tblStylePr>
    <w:tblStylePr w:type="firstRow">
      <w:rPr>
        <w:rFonts w:ascii="Calibri" w:cs="Calibri" w:eastAsia="Calibri" w:hAnsi="Calibri"/>
        <w:b w:val="1"/>
        <w:bCs w:val="1"/>
        <w:i w:val="0"/>
        <w:iCs w:val="0"/>
        <w:color w:val="ffffff"/>
      </w:rPr>
      <w:tcPr>
        <w:tcBorders>
          <w:bottom w:color="ffffff" w:space="0" w:sz="24" w:val="single"/>
        </w:tcBorders>
        <w:shd w:fill="8064a2" w:val="clear"/>
      </w:tcPr>
    </w:tblStylePr>
    <w:tblStylePr w:type="lastCol">
      <w:rPr>
        <w:rFonts w:ascii="Calibri" w:cs="Calibri" w:eastAsia="Calibri" w:hAnsi="Calibri"/>
        <w:b w:val="1"/>
        <w:bCs w:val="1"/>
        <w:i w:val="0"/>
        <w:iCs w:val="0"/>
        <w:color w:val="ffffff"/>
      </w:rPr>
      <w:tcPr>
        <w:shd w:fill="8064a2" w:val="clear"/>
      </w:tcPr>
    </w:tblStylePr>
    <w:tblStylePr w:type="lastRow">
      <w:rPr>
        <w:rFonts w:ascii="Calibri" w:cs="Calibri" w:eastAsia="Calibri" w:hAnsi="Calibri"/>
        <w:b w:val="1"/>
        <w:bCs w:val="1"/>
        <w:i w:val="0"/>
        <w:iCs w:val="0"/>
        <w:color w:val="ffffff"/>
      </w:rPr>
      <w:tcPr>
        <w:tcBorders>
          <w:top w:color="ffffff" w:space="0" w:sz="24" w:val="single"/>
        </w:tcBorders>
        <w:shd w:fill="8064a2" w:val="clear"/>
      </w:tcPr>
    </w:tblStylePr>
    <w:tblStylePr w:type="neCell">
      <w:rPr>
        <w:b w:val="0"/>
        <w:bCs w:val="0"/>
        <w:i w:val="0"/>
        <w:iCs w:val="0"/>
      </w:rPr>
    </w:tblStylePr>
    <w:tblStylePr w:type="nwCell">
      <w:rPr>
        <w:b w:val="0"/>
        <w:bCs w:val="0"/>
        <w:i w:val="0"/>
        <w:iCs w:val="0"/>
      </w:rPr>
    </w:tblStylePr>
    <w:tblStylePr w:type="seCell">
      <w:rPr>
        <w:b w:val="0"/>
        <w:bCs w:val="0"/>
        <w:i w:val="0"/>
        <w:iCs w:val="0"/>
      </w:rPr>
    </w:tblStylePr>
    <w:tblStylePr w:type="swCell">
      <w:rPr>
        <w:b w:val="0"/>
        <w:bCs w:val="0"/>
        <w:i w:val="0"/>
        <w:iCs w:val="0"/>
      </w:r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9.png"/><Relationship Id="rId42" Type="http://schemas.openxmlformats.org/officeDocument/2006/relationships/image" Target="media/image57.png"/><Relationship Id="rId41" Type="http://schemas.openxmlformats.org/officeDocument/2006/relationships/image" Target="media/image10.png"/><Relationship Id="rId44" Type="http://schemas.openxmlformats.org/officeDocument/2006/relationships/image" Target="media/image16.png"/><Relationship Id="rId43" Type="http://schemas.openxmlformats.org/officeDocument/2006/relationships/image" Target="media/image22.png"/><Relationship Id="rId46" Type="http://schemas.openxmlformats.org/officeDocument/2006/relationships/image" Target="media/image25.png"/><Relationship Id="rId45" Type="http://schemas.openxmlformats.org/officeDocument/2006/relationships/image" Target="media/image34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9" Type="http://schemas.openxmlformats.org/officeDocument/2006/relationships/styles" Target="styles.xml"/><Relationship Id="rId48" Type="http://schemas.openxmlformats.org/officeDocument/2006/relationships/hyperlink" Target="http://www8.receita.fazenda.gov.br/SimplesNacional/" TargetMode="External"/><Relationship Id="rId47" Type="http://schemas.openxmlformats.org/officeDocument/2006/relationships/image" Target="media/image9.png"/><Relationship Id="rId49" Type="http://schemas.openxmlformats.org/officeDocument/2006/relationships/image" Target="media/image31.pn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31" Type="http://schemas.openxmlformats.org/officeDocument/2006/relationships/image" Target="media/image48.png"/><Relationship Id="rId30" Type="http://schemas.openxmlformats.org/officeDocument/2006/relationships/image" Target="media/image50.png"/><Relationship Id="rId33" Type="http://schemas.openxmlformats.org/officeDocument/2006/relationships/hyperlink" Target="https://www.gov.br/empresas-e-negocios/pt-br/empreendedor/servicos-para-mei/declaracao-anual-de-faturamento/relatorio_mensal_das_receitas_brutas.doc/view" TargetMode="External"/><Relationship Id="rId32" Type="http://schemas.openxmlformats.org/officeDocument/2006/relationships/image" Target="media/image39.png"/><Relationship Id="rId35" Type="http://schemas.openxmlformats.org/officeDocument/2006/relationships/image" Target="media/image11.png"/><Relationship Id="rId34" Type="http://schemas.openxmlformats.org/officeDocument/2006/relationships/image" Target="media/image43.png"/><Relationship Id="rId37" Type="http://schemas.openxmlformats.org/officeDocument/2006/relationships/image" Target="media/image36.png"/><Relationship Id="rId36" Type="http://schemas.openxmlformats.org/officeDocument/2006/relationships/image" Target="media/image14.png"/><Relationship Id="rId39" Type="http://schemas.openxmlformats.org/officeDocument/2006/relationships/image" Target="media/image18.png"/><Relationship Id="rId38" Type="http://schemas.openxmlformats.org/officeDocument/2006/relationships/image" Target="media/image5.png"/><Relationship Id="rId62" Type="http://schemas.openxmlformats.org/officeDocument/2006/relationships/image" Target="media/image8.png"/><Relationship Id="rId61" Type="http://schemas.openxmlformats.org/officeDocument/2006/relationships/image" Target="media/image30.png"/><Relationship Id="rId20" Type="http://schemas.openxmlformats.org/officeDocument/2006/relationships/image" Target="media/image37.png"/><Relationship Id="rId64" Type="http://schemas.openxmlformats.org/officeDocument/2006/relationships/hyperlink" Target="http://www8.receita.fazenda.gov.br/SimplesNacional/Servicos/Grupo.aspx?grp=3" TargetMode="External"/><Relationship Id="rId63" Type="http://schemas.openxmlformats.org/officeDocument/2006/relationships/image" Target="media/image35.png"/><Relationship Id="rId22" Type="http://schemas.openxmlformats.org/officeDocument/2006/relationships/image" Target="media/image53.png"/><Relationship Id="rId66" Type="http://schemas.openxmlformats.org/officeDocument/2006/relationships/image" Target="media/image28.png"/><Relationship Id="rId21" Type="http://schemas.openxmlformats.org/officeDocument/2006/relationships/image" Target="media/image46.png"/><Relationship Id="rId65" Type="http://schemas.openxmlformats.org/officeDocument/2006/relationships/image" Target="media/image7.png"/><Relationship Id="rId24" Type="http://schemas.openxmlformats.org/officeDocument/2006/relationships/image" Target="media/image52.png"/><Relationship Id="rId68" Type="http://schemas.openxmlformats.org/officeDocument/2006/relationships/hyperlink" Target="https://agenciasebrae.com.br/brasil-empreendedor/mei-tera-novo-valor-de-contribuicao/" TargetMode="External"/><Relationship Id="rId23" Type="http://schemas.openxmlformats.org/officeDocument/2006/relationships/image" Target="media/image59.png"/><Relationship Id="rId67" Type="http://schemas.openxmlformats.org/officeDocument/2006/relationships/image" Target="media/image23.png"/><Relationship Id="rId60" Type="http://schemas.openxmlformats.org/officeDocument/2006/relationships/image" Target="media/image33.png"/><Relationship Id="rId26" Type="http://schemas.openxmlformats.org/officeDocument/2006/relationships/image" Target="media/image54.png"/><Relationship Id="rId25" Type="http://schemas.openxmlformats.org/officeDocument/2006/relationships/image" Target="media/image58.png"/><Relationship Id="rId69" Type="http://schemas.openxmlformats.org/officeDocument/2006/relationships/footer" Target="footer1.xml"/><Relationship Id="rId28" Type="http://schemas.openxmlformats.org/officeDocument/2006/relationships/hyperlink" Target="https://sebrae.com.br/sites/PortalSebrae/produtoseservicos/emissornfe" TargetMode="External"/><Relationship Id="rId27" Type="http://schemas.openxmlformats.org/officeDocument/2006/relationships/image" Target="media/image55.png"/><Relationship Id="rId29" Type="http://schemas.openxmlformats.org/officeDocument/2006/relationships/image" Target="media/image56.png"/><Relationship Id="rId51" Type="http://schemas.openxmlformats.org/officeDocument/2006/relationships/image" Target="media/image6.png"/><Relationship Id="rId50" Type="http://schemas.openxmlformats.org/officeDocument/2006/relationships/image" Target="media/image20.png"/><Relationship Id="rId53" Type="http://schemas.openxmlformats.org/officeDocument/2006/relationships/image" Target="media/image60.png"/><Relationship Id="rId52" Type="http://schemas.openxmlformats.org/officeDocument/2006/relationships/image" Target="media/image17.png"/><Relationship Id="rId11" Type="http://schemas.openxmlformats.org/officeDocument/2006/relationships/hyperlink" Target="https://www.nfse.gov.br/EmissorNacional/Login?ReturnUrl=%2fEmissorNacional" TargetMode="External"/><Relationship Id="rId55" Type="http://schemas.openxmlformats.org/officeDocument/2006/relationships/image" Target="media/image13.png"/><Relationship Id="rId10" Type="http://schemas.openxmlformats.org/officeDocument/2006/relationships/customXml" Target="../customXML/item1.xml"/><Relationship Id="rId54" Type="http://schemas.openxmlformats.org/officeDocument/2006/relationships/image" Target="media/image61.png"/><Relationship Id="rId13" Type="http://schemas.openxmlformats.org/officeDocument/2006/relationships/image" Target="media/image26.png"/><Relationship Id="rId57" Type="http://schemas.openxmlformats.org/officeDocument/2006/relationships/image" Target="media/image15.png"/><Relationship Id="rId12" Type="http://schemas.openxmlformats.org/officeDocument/2006/relationships/image" Target="media/image45.png"/><Relationship Id="rId56" Type="http://schemas.openxmlformats.org/officeDocument/2006/relationships/image" Target="media/image24.png"/><Relationship Id="rId15" Type="http://schemas.openxmlformats.org/officeDocument/2006/relationships/image" Target="media/image29.png"/><Relationship Id="rId59" Type="http://schemas.openxmlformats.org/officeDocument/2006/relationships/image" Target="media/image51.png"/><Relationship Id="rId14" Type="http://schemas.openxmlformats.org/officeDocument/2006/relationships/image" Target="media/image44.png"/><Relationship Id="rId58" Type="http://schemas.openxmlformats.org/officeDocument/2006/relationships/image" Target="media/image38.png"/><Relationship Id="rId17" Type="http://schemas.openxmlformats.org/officeDocument/2006/relationships/image" Target="media/image21.png"/><Relationship Id="rId16" Type="http://schemas.openxmlformats.org/officeDocument/2006/relationships/image" Target="media/image32.png"/><Relationship Id="rId19" Type="http://schemas.openxmlformats.org/officeDocument/2006/relationships/image" Target="media/image12.png"/><Relationship Id="rId18" Type="http://schemas.openxmlformats.org/officeDocument/2006/relationships/image" Target="media/image27.png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Uxk1Gl79vJcCSAU9c5FJB0ZO0g==">CgMxLjAyDmgucDV6Y3lsY2Jvd2lxMg1oLnpnd2hqYjl4anZsMg5oLjJydzF1cDd1bDY0YjIOaC41NGkxejIxZ2IyN2syDmguNGExOXVnd3UwYnhkMg5oLnkxZW5wY21uazV1NDIIaC5namRneHM4AHIhMVVPa0xkQ3dyMVNVSGtwQXJPVkRpOW40QlZhUXIwX2VH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2025-10-15T01:45:00Z</dcterms:created>
  <dc:creator>Neivaldo</dc:creator>
</cp:coreProperties>
</file>