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v503dcrnzwn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3585210</wp:posOffset>
            </wp:positionH>
            <wp:positionV relativeFrom="page">
              <wp:posOffset>318135</wp:posOffset>
            </wp:positionV>
            <wp:extent cx="438854" cy="757238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854" cy="757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FACULDADE DE ECONOMIA, ADMINISTRAÇÃO E CONTABILIDADE</w:t>
      </w:r>
    </w:p>
    <w:p w:rsidR="00000000" w:rsidDel="00000000" w:rsidP="00000000" w:rsidRDefault="00000000" w:rsidRPr="00000000" w14:paraId="00000004">
      <w:pPr>
        <w:widowControl w:val="0"/>
        <w:spacing w:after="0" w:before="5" w:line="360" w:lineRule="auto"/>
        <w:ind w:left="-1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CURSO DE BACHARELADO DE CIÊNCIAS CONTÁBEIS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AMANDA MARQUES INÁCIO PEREIRA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ANDERSON HENRIQUE DA SILVA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ANTÔNIO JOSÉ PLÁCIDO DE MÉLLO JÚNIOR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ADENILSON JÚNIOR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GIOVANNA LEMOS PAULO DE LIMA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KELLY MAYSA CAVALCANTE DA SILVA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LETÍCIA MARIANNE ANDRADE ALVES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LEONARDO BARBOSA DA SILVA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MATHEUS ESDRAS</w:t>
        <w:br w:type="textWrapping"/>
        <w:t xml:space="preserve">RAMERSON DA SILVA VILELA DOS SANTOS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ROGERIO VINICIUS VERÇOSA SANTOS DA SILVA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VICTOR FARIAS SANTOS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VINÍCIUS BARBOSA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EUGÊNIO GONZAGA DA SILVA NETO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MANOEL VINICIUS DE OLIVEIRA FLORENTINO 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PREVIDÊNCIA PARA O MEI</w:t>
        <w:br w:type="textWrapping"/>
        <w:t xml:space="preserve">(Incluindo previdência privada)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70ad4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MACEIÓ – AL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AMANDA MARQUES INÁCIO PEREIRA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ANDERSON HENRIQUE DA SILVA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ANTÔNIO JOSÉ PLÁCIDO DE MÉLLO JÚNIOR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ADENILSON JÚNIOR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GIOVANNA LEMOS PAULO DE LIMA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KELLY MAYSA CAVALCANTE DA SILVA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LETÍCIA MARIANNE ANDRADE ALVES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LEONARDO BARBOSA DA SILVA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MATHEUS ESDRAS</w:t>
        <w:br w:type="textWrapping"/>
        <w:t xml:space="preserve">RAMERSON DA SILVA VILELA DOS SANTOS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ROGERIO VINICIUS VERÇOSA SANTOS DA SILVA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VICTOR FARIAS SANTOS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VINÍCIUS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EUGÊNIO GONZAGA DA SILVA NETO</w:t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MANOEL VINICIUS DE OLIVEIRA FLORENTINO </w:t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PREVIDÊNCIA PARA O MEI</w:t>
        <w:br w:type="textWrapping"/>
        <w:t xml:space="preserve">(Incluindo previdência privada)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24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24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95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Trabalho solicitado pela Profa. Dra. Elyrouse Cavalcante, para obtenção de nota, da disciplina de Atividade Curricular de Extensão – ACE1.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MACEIÓ - AL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59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Sumário</w:t>
      </w:r>
      <w:r w:rsidDel="00000000" w:rsidR="00000000" w:rsidRPr="00000000">
        <w:rPr>
          <w:rtl w:val="0"/>
        </w:rPr>
      </w:r>
    </w:p>
    <w:sdt>
      <w:sdtPr>
        <w:id w:val="-10564957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1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1. Introdução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2. Quem pode ser MEI?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3. Previdência para MEI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2s8eyo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4. Como realizar os pagamentos da previdência para MEI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5. Aposentadoria Por Idade Do MEI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6. Valor Da Aposentadoria Por Idade MEI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7. Previdência Privada MEI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8. Conclusão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9. Referências</w:t>
            </w:r>
          </w:hyperlink>
          <w:hyperlink w:anchor="_heading=h.1t3h5sf"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  <w:sectPr>
          <w:pgSz w:h="16838" w:w="11906" w:orient="portrait"/>
          <w:pgMar w:bottom="1134" w:top="1701" w:left="1701" w:right="1134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4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microempreendedor individual (MEI) é modelo simplificado, que visa não só a formalização das atividades de autônomos e pequenos empreendedores, mas também a garantia de direitos sociais básicos, como a seguridade social. A previdência social é um seguro público que objetiva a manutenção da renda do trabalhador quando o mesmo perde a capacidade de trabalhar por diferentes motivos. A previdência privada objetiva a manutenção da renda pensando em uma aposentadoria no futuro ou a realização de um objetivo.</w:t>
      </w:r>
    </w:p>
    <w:p w:rsidR="00000000" w:rsidDel="00000000" w:rsidP="00000000" w:rsidRDefault="00000000" w:rsidRPr="00000000" w14:paraId="0000005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 Previdência para MEI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modalidade para MEI foi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criada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em 2008 a fim de formalizar microempreendedores individuais,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inicialmente,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para aqueles com o faturamento anual de até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R$36.000,00.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Em 2018, ocorreram algumas alterações no regime do simples nacional, e o faturamento anual passou a ser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R$81.000,00.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formalização do Microempreendedor Individual (MEI) traz uma série de benefícios, principalmente em relação à cobertura previdenciária para o empreendedor e seus dependentes. O MEI passa a ter acesso a benefícios como aposentadoria por idade, auxílio-doença, aposentadoria por invalidez e salário-maternidade. Para ter direito a esses benefícios, é necessário ter um tempo mínimo de contribuição, que varia de acordo com cada benefício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(Fonte: GOV.BR, 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aposentadoria por idade, por exemplo,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que as mulheres possam se aposentar, é necessário que elas atinjam a idade de 62 anos, desde que tenham contribuído por pelo menos 15 anos. Para os homens, a aposentadoria requer que tenham 65 anos de idade, além de uma contribuição mínima de 20 anos, para contribuintes a partir de 13/11/2019. Para contribuintes anteriores a 13/11/2019 é exigido que as mulheres tenham 60 anos de idade e enquanto os homens precisam ter 65 anos de idade, e ambos devem contribuir pelo menos com 180 contribuições. É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importante destacar, que mesmo que o segurado pare de contribuir por bastante tempo, as contribuições para aposentadoria nunca se perdem, sempre serão consideradas para a aposentadoria. O MEI também pode ter aposentadoria por invalidez, salário maternidade e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uxílio-doença, conforme tempo mínimo de contribuição adiante: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Aposentadoria por idade - regra antes de 13/11/2019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before="20" w:line="360" w:lineRule="auto"/>
        <w:ind w:left="7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- 15 anos de contribuição + a idade mínima de 60 anos para as mulheres;</w:t>
      </w:r>
    </w:p>
    <w:p w:rsidR="00000000" w:rsidDel="00000000" w:rsidP="00000000" w:rsidRDefault="00000000" w:rsidRPr="00000000" w14:paraId="00000057">
      <w:pPr>
        <w:widowControl w:val="0"/>
        <w:spacing w:after="0" w:before="20" w:line="360" w:lineRule="auto"/>
        <w:ind w:left="7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- 15 anos de contribuição + a idade mínima de 65 anos para os homens;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after="0" w:line="360" w:lineRule="auto"/>
        <w:ind w:left="470" w:hanging="2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Aposentadoria por idade - regra a partir de 13/11/2019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before="20" w:line="360" w:lineRule="auto"/>
        <w:ind w:left="7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- 15 anos de contribuição + a idade mínima de 62 anos para as mulheres;</w:t>
      </w:r>
    </w:p>
    <w:p w:rsidR="00000000" w:rsidDel="00000000" w:rsidP="00000000" w:rsidRDefault="00000000" w:rsidRPr="00000000" w14:paraId="0000005A">
      <w:pPr>
        <w:widowControl w:val="0"/>
        <w:spacing w:after="0" w:before="20" w:line="360" w:lineRule="auto"/>
        <w:ind w:left="7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- 20 anos de contribuição + a idade mínima de 65 anos para os homens;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0" w:before="20" w:line="360" w:lineRule="auto"/>
        <w:ind w:left="470" w:hanging="2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Aposentadoria por invalidez: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ano de contribuição e sem carência quando sofre um acidente de trabalho que o impossibilita de realizar sua função.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spacing w:after="0" w:before="20" w:line="360" w:lineRule="auto"/>
        <w:ind w:left="470" w:hanging="2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Salário-maternidade: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meses de contribuição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pacing w:after="0" w:before="20" w:line="360" w:lineRule="auto"/>
        <w:ind w:left="470" w:hanging="2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Auxílio por incapacidade: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 ano de contribuição (comprovado com perícia médica do INSS)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360" w:lineRule="auto"/>
        <w:ind w:left="20" w:right="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(Fonte: gov.br, 2024).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Além dos benefícios para o empreendedor, os dependentes também têm direito a pensão por morte e auxílio-reclusão. A duração desses benefícios varia de acordo com a idade e o tipo do beneficiário. A pensão por morte, por exemplo, pode ter duração de quatro meses a contar da data do óbito para o cônjuge, ou pode ter uma duração variável, conforme a idade do cônjuge na data do óbito.</w:t>
      </w:r>
    </w:p>
    <w:p w:rsidR="00000000" w:rsidDel="00000000" w:rsidP="00000000" w:rsidRDefault="00000000" w:rsidRPr="00000000" w14:paraId="00000060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os dependentes: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5"/>
        </w:numPr>
        <w:spacing w:after="0" w:line="360" w:lineRule="auto"/>
        <w:ind w:left="720" w:hanging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AUXÍLIO RECLUSÃO: Possui uma carência de 24 meses de contribuição, que não precisam ser consecutivos, para os dependentes do MEI que estiver recluso.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5"/>
        </w:numPr>
        <w:spacing w:after="0" w:line="360" w:lineRule="auto"/>
        <w:ind w:left="720" w:hanging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PENSÃO POR MORTE: Se o óbito ocorrer depois de 18 contribuições mensais pelo segurado e pelo menos 2 anos após o início do casamento ou da união estável;</w:t>
      </w:r>
    </w:p>
    <w:p w:rsidR="00000000" w:rsidDel="00000000" w:rsidP="00000000" w:rsidRDefault="00000000" w:rsidRPr="00000000" w14:paraId="00000063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os MEIs com mais de 18 contribuições mensais e mais de 2 anos de relacionamento:</w:t>
      </w:r>
    </w:p>
    <w:p w:rsidR="00000000" w:rsidDel="00000000" w:rsidP="00000000" w:rsidRDefault="00000000" w:rsidRPr="00000000" w14:paraId="00000064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0"/>
        <w:gridCol w:w="4980"/>
        <w:tblGridChange w:id="0">
          <w:tblGrid>
            <w:gridCol w:w="4980"/>
            <w:gridCol w:w="498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Idade do cônjuge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Duração máxima (anos)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Menor que 21</w:t>
            </w:r>
          </w:p>
        </w:tc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21 e 26</w:t>
            </w:r>
          </w:p>
        </w:tc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27 e 29</w:t>
            </w:r>
          </w:p>
        </w:tc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30 e 40</w:t>
            </w:r>
          </w:p>
        </w:tc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41 e 43</w:t>
            </w:r>
          </w:p>
        </w:tc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partir de 44</w:t>
            </w:r>
          </w:p>
        </w:tc>
        <w:tc>
          <w:tcPr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Vitalício</w:t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(Fonte: Blog.bling.com, 2023).</w:t>
      </w:r>
    </w:p>
    <w:p w:rsidR="00000000" w:rsidDel="00000000" w:rsidP="00000000" w:rsidRDefault="00000000" w:rsidRPr="00000000" w14:paraId="00000074">
      <w:pPr>
        <w:widowControl w:val="0"/>
        <w:spacing w:after="0" w:before="20" w:line="360" w:lineRule="auto"/>
        <w:ind w:right="8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casos de ordem judicial, obrigado a pagar alimentos  para o ex-companheiro(a) a pensão por morte será  devida nos meses remanescentes.  </w:t>
      </w:r>
    </w:p>
    <w:p w:rsidR="00000000" w:rsidDel="00000000" w:rsidP="00000000" w:rsidRDefault="00000000" w:rsidRPr="00000000" w14:paraId="00000075">
      <w:pPr>
        <w:widowControl w:val="0"/>
        <w:spacing w:after="0" w:before="20" w:line="360" w:lineRule="auto"/>
        <w:ind w:right="8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duração será de 4 meses em caso de :</w:t>
      </w:r>
    </w:p>
    <w:p w:rsidR="00000000" w:rsidDel="00000000" w:rsidP="00000000" w:rsidRDefault="00000000" w:rsidRPr="00000000" w14:paraId="00000076">
      <w:pPr>
        <w:widowControl w:val="0"/>
        <w:spacing w:after="0" w:line="360" w:lineRule="auto"/>
        <w:ind w:left="720" w:right="253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o óbito ocorrer e o contribuinte tiver contribuído  por menos de 18 meses;</w:t>
      </w:r>
    </w:p>
    <w:p w:rsidR="00000000" w:rsidDel="00000000" w:rsidP="00000000" w:rsidRDefault="00000000" w:rsidRPr="00000000" w14:paraId="00000077">
      <w:pPr>
        <w:widowControl w:val="0"/>
        <w:spacing w:after="0" w:line="360" w:lineRule="auto"/>
        <w:ind w:left="720" w:right="49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o casamento ou união tiver acontecido 2 anos  antes do falecimento.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Para ter direito a esses benefícios é necessário ter um tempo mínimo de contribuição, que varia de acordo com cada benefício. As contribuições não precisam ser seguidas, desde que o segurado não fique muito tempo sem contribuir e não ocorra a perda da qualidade de segurado entre as contribuições. O MEI mantém a qualidade de segurado, em regra, até 12 meses após a última contribuição.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Como supracitado, o MEI também precisa pagar uma contribuição mensal, que varia de acordo com a atividade exercida, sendo que esse valor é destinado à previdência social, com alíquota de 5% do valor do salário mínimo vigente ou do salário da categoria, podendo optar pela complementação de mais 15%; ao ICMS, valor de R$1, ou ISS, no valor de R$5 dependendo das atividades exercidas. Ao optar pela complementação da previdência, o MEI adquire os mesmos direitos garantidos aos trabalhadores no regime CLT. O Documento de Arrecadação do Simples Nacional (DAS) é utilizado para pagar os tributos mensais de forma unificada e simplificada.</w:t>
      </w:r>
    </w:p>
    <w:p w:rsidR="00000000" w:rsidDel="00000000" w:rsidP="00000000" w:rsidRDefault="00000000" w:rsidRPr="00000000" w14:paraId="0000007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 Como realizar os pagamentos da previdência para MEI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site oficial do governo brasileiro, gov.br, oferece informações sobre como pagar a contribuição mensal do MEI. Segue um resumo dos passos: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Acesse o Portal do Empreendedor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www.portaldoempreendedor.gov.br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e clique em "Já sou MEI" para fazer login na sua conta.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seção "Simples Nacional - Simei", selecione a opção "Pagamento Mensal" e gere o Documento de Arrecadação do Simples Nacional (DAS).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Verifique a data de vencimento do DAS e efetue o pagamento em qualquer agência bancária, casa lotérica ou pela internet banking.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valor da contribuição mensal do MEI varia de acordo com a atividade exercida e é composto por uma taxa fixa, que é destinada à Previdência Social, e uma alíquota percentual, que é destinada ao ICMS ou ao ISS, dependendo do tipo de serviço prestado.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É importante manter os pagamentos em dia para evitar multas e a exclusão do MEI do regime tributário simplificado.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É importante que o MEI esteja em dia com o pagamento do DAS, já que a falta de pagamento pode gerar multas e juros. Além disso, o não pagamento dos tributos pode levar à exclusão do MEI do regime e, consequentemente, a perda de benefícios, como a previdência social.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Por isso, é importante consultar o site oficial do governo para obter informações atualizadas e detalhes específicos sobre o pagamento da contribuição mensal do MEI.</w:t>
      </w:r>
    </w:p>
    <w:p w:rsidR="00000000" w:rsidDel="00000000" w:rsidP="00000000" w:rsidRDefault="00000000" w:rsidRPr="00000000" w14:paraId="0000008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 Aposentadoria Por Idade Do MEI</w:t>
      </w:r>
    </w:p>
    <w:p w:rsidR="00000000" w:rsidDel="00000000" w:rsidP="00000000" w:rsidRDefault="00000000" w:rsidRPr="00000000" w14:paraId="00000084">
      <w:pPr>
        <w:spacing w:after="16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se aposentar por idade, o MEI precisa cumprir os seguintes requisitos: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68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65 anos de idade, se homem;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68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62 anos de idade, se mulher;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ind w:left="1068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180 meses de carência (15 anos de contribuição).</w:t>
      </w:r>
    </w:p>
    <w:p w:rsidR="00000000" w:rsidDel="00000000" w:rsidP="00000000" w:rsidRDefault="00000000" w:rsidRPr="00000000" w14:paraId="00000088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caso dos homens, caso tenha começado a contribuir com o INSS apenas a partir de 13/11/2019, precisará de 20 anos de contribuição.</w:t>
      </w:r>
    </w:p>
    <w:p w:rsidR="00000000" w:rsidDel="00000000" w:rsidP="00000000" w:rsidRDefault="00000000" w:rsidRPr="00000000" w14:paraId="00000089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foi uma regra nova da reforma da previdência. Mas só se tornou válida para aqueles homens que começaram a contribuir após a reforma (a partir de 13/11/2019).</w:t>
      </w:r>
    </w:p>
    <w:p w:rsidR="00000000" w:rsidDel="00000000" w:rsidP="00000000" w:rsidRDefault="00000000" w:rsidRPr="00000000" w14:paraId="0000008A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relação às mulheres, a idade exigida é de 62 anos. A regra exigida para a mulher é a seguinte: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211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60 anos e 6 meses para a mulher que completar esta idade em 2020;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211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61 anos para a mulher que completar esta idade em 2021;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211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61 anos e 6 meses para a mulher que completar esta idade em 2022;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ind w:left="1211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62 anos para a mulher que completar esta idade a partir de 2023.</w:t>
      </w:r>
    </w:p>
    <w:p w:rsidR="00000000" w:rsidDel="00000000" w:rsidP="00000000" w:rsidRDefault="00000000" w:rsidRPr="00000000" w14:paraId="0000008F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 seja, a partir de 2023 é que todas as mulheres vão precisar de 62 anos para a aposentadoria por idade.</w:t>
      </w:r>
    </w:p>
    <w:p w:rsidR="00000000" w:rsidDel="00000000" w:rsidP="00000000" w:rsidRDefault="00000000" w:rsidRPr="00000000" w14:paraId="0000009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2et92p0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6. Valor Da Aposentadoria Por Idade MEI</w:t>
      </w:r>
    </w:p>
    <w:p w:rsidR="00000000" w:rsidDel="00000000" w:rsidP="00000000" w:rsidRDefault="00000000" w:rsidRPr="00000000" w14:paraId="00000091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Antes da reforma (13/11/2019), o valor da aposentadoria por idade era calculado a partir da média dos 80% maiores salários de contribuição a partir de julho de 1994.</w:t>
      </w:r>
    </w:p>
    <w:p w:rsidR="00000000" w:rsidDel="00000000" w:rsidP="00000000" w:rsidRDefault="00000000" w:rsidRPr="00000000" w14:paraId="00000092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valor da aposentadoria era 70% dessa média com acréscimo de 1% para cada 12 meses de contribuição.</w:t>
      </w:r>
    </w:p>
    <w:p w:rsidR="00000000" w:rsidDel="00000000" w:rsidP="00000000" w:rsidRDefault="00000000" w:rsidRPr="00000000" w14:paraId="00000093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ao se aposentar com 15 anos de contribuição, o trabalhador recebia 85% da média dos seus salários de contribuição. Para receber 100%, o trabalhador precisava de 30 anos de contribuição.</w:t>
      </w:r>
    </w:p>
    <w:p w:rsidR="00000000" w:rsidDel="00000000" w:rsidP="00000000" w:rsidRDefault="00000000" w:rsidRPr="00000000" w14:paraId="00000094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reforma da previdência mudou essa regra. Se você cumprir os requisitos da aposentadoria por idade após a reforma, o valor da sua aposentadoria será equivalente a 60% da média de todos os seus salários de contribuição a partir de julho de 1994 com acréscimo de 2% para cada ano acima de 20 anos de contribuição para os homens e de 15 anos para as mulheres (Fonte: GOV.BR).</w:t>
      </w:r>
    </w:p>
    <w:p w:rsidR="00000000" w:rsidDel="00000000" w:rsidP="00000000" w:rsidRDefault="00000000" w:rsidRPr="00000000" w14:paraId="00000095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ao se aposentar com 15 anos de contribuição, o trabalhador vai receber apenas 60% da média dos seus salários. Para se aposentar com 100% da média, o homem vai precisar de 40 anos de contribuição e a mulher de 35 anos.</w:t>
      </w:r>
    </w:p>
    <w:p w:rsidR="00000000" w:rsidDel="00000000" w:rsidP="00000000" w:rsidRDefault="00000000" w:rsidRPr="00000000" w14:paraId="0000009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yjcwt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 Previdência Privada MEI</w:t>
      </w:r>
    </w:p>
    <w:p w:rsidR="00000000" w:rsidDel="00000000" w:rsidP="00000000" w:rsidRDefault="00000000" w:rsidRPr="00000000" w14:paraId="00000097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Quem é microempreendedor individual (MEI), microempresário e / ou sócio de uma empresa pode contratar um plano de previdência privada como pessoa física e aproveitar os benefícios dessa modalidade de investimento.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8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previdência privada é um investimento que tem como objetivo garantir uma renda complementar no futuro, seja para aposentadoria, para a realização de um projeto ou para deixar um patrimônio para os herdeiros. E assim como qualquer outro cidadão, o Microempreendedor Individual (MEI) também pode aderir a um plano de previdência privada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(Fonte: GOV.BR).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Existem muitas vantagens em se contratar uma previdência privada, sendo a principal delas a redução da dependência da previdência pública, regida pelo INSS.</w:t>
      </w:r>
    </w:p>
    <w:p w:rsidR="00000000" w:rsidDel="00000000" w:rsidP="00000000" w:rsidRDefault="00000000" w:rsidRPr="00000000" w14:paraId="0000009A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previdência privada possui algumas vantagens tributárias sobre outras modalidades de investimentos. Uma delas é a possibilidade de se recolher o Imposto de Renda somente no momento do resgate.</w:t>
      </w:r>
    </w:p>
    <w:p w:rsidR="00000000" w:rsidDel="00000000" w:rsidP="00000000" w:rsidRDefault="00000000" w:rsidRPr="00000000" w14:paraId="0000009B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 é a não incidência do chamado “come-cotas”, uma espécie de tributação que ocorre nos fundos de investimentos duas vezes por ano e que pode interferir (e muito) no rendimento final da aplicação.</w:t>
      </w:r>
    </w:p>
    <w:p w:rsidR="00000000" w:rsidDel="00000000" w:rsidP="00000000" w:rsidRDefault="00000000" w:rsidRPr="00000000" w14:paraId="0000009C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quem investe em previdência privada aproveita melhor o poder dos juros compostos (os chamados “juros sobre juros”) sobre o seu investimento durante a fase de acumulação.</w:t>
      </w:r>
    </w:p>
    <w:p w:rsidR="00000000" w:rsidDel="00000000" w:rsidP="00000000" w:rsidRDefault="00000000" w:rsidRPr="00000000" w14:paraId="0000009D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paralelo, a Previdência Privada é uma ótima ferramenta para um Planejamento Sucessório adequado, tendo em vista que os valores acumulados não passam por inventário e vão direto aos beneficiários indicados no Plano.</w:t>
      </w:r>
    </w:p>
    <w:p w:rsidR="00000000" w:rsidDel="00000000" w:rsidP="00000000" w:rsidRDefault="00000000" w:rsidRPr="00000000" w14:paraId="0000009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Existem duas modalidades com características distintas, são elas: PGBL e VGBL, das quais falaremos mais a seguir. Outro ponto importante é o regime tributário, que dependerá, principalmente, de como se declara a renda. Tudo isso poderá interferir no montante resgatado/acumulado.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PGBL – Plano Gerador de Benefício Livre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Proporciona ao participante uma vantagem fiscal interessante: a dedução das contribuições feitas na declaração completa do imposto de renda, limitada a 12% da renda bruta anual. Nessa modalidade, no momento do resgate ou na fase de recebimento dos benefícios, o imposto de renda incidirá sobre todo o valor que estiver aplicado no plano.</w:t>
      </w:r>
    </w:p>
    <w:p w:rsidR="00000000" w:rsidDel="00000000" w:rsidP="00000000" w:rsidRDefault="00000000" w:rsidRPr="00000000" w14:paraId="000000A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Como devemos raciocinar esses 12% do PGBL?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você contribuir com até 12% da sua renda bruta anual em um plano PGBL, e informar na sua declaração de imposto de renda, esse valor será deduzido (retirado) da base de cálculo do imposto de renda. 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VGBL – Vida Gerador de Benefício Livre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VGBL não existe abatimento tributário das contribuições da base de cálculo do IR. Em compensação, quando o participante for resgatar algum valor ou então no momento do recebimento de benefícios, o imposto de renda incidirá apenas sobre os rendimentos auferidos pelo Plano ao longo da fase de contribuições. Ou seja, a base de cálculo para tributação de valores resgatados e recebidos no VGBL é apenas o valor correspondente ao que rendeu</w:t>
      </w:r>
    </w:p>
    <w:p w:rsidR="00000000" w:rsidDel="00000000" w:rsidP="00000000" w:rsidRDefault="00000000" w:rsidRPr="00000000" w14:paraId="000000A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 Conclusão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8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previdência social é, portanto, uma garantia de manutenção da renda do trabalhador, assegurando a continuidade de sua vida e seu ciclo social, quando o mesmo fica impossibilitado de prosseguir nas suas atividades produtivas. 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firstLine="8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t3h5sf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Ainda assim, a previdência privada pode ser entendida como uma forma de garantia de renda para o futuro como principal função de ser um complemento à previdência pública. 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9. 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CAVALCANTE, G. N.; OLIVEIRA, E. R.; SANTOS, G. C.; GONÇALVES, R. R.; ARAÚJO, R. N. o impacto do microempreendedor individual (MEI) na arrecadação do regime geral da previdência social (RGPS). RAGC, v.8, n.37, p.79-94/2020.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Lemos, D. (2021, June 7). Aposentadoria do MEI: Guia Completo (2023). Lemos de Miranda Advogados. https://lemosdemiranda.adv.br/aposentadoria-do-mei/#Quais_os_requisitos_da_aposentadoria_do_MEI 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Torres, V. (2019, December 16). Aposentadoria para PJ: Conheça as opções e saiba como se planejar. Contabilizei. https://www.contabilizei.com.br/contabilidade-online/aposentadoria-para-pj-conheca-as-opcoes-e-saiba-como-se-planejar/ 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GOV.BR. (n.d.). Serviços e Informações do Brasil. Retrieved March 4, 2024, from https://www.gov.br/pt-br 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Paiva, M. (2020, June 24). Saiba como abrir o MEI gratuitamente pelo Portal do Empreendedor. Tamo junto. https://tamojunto.aliancaempreendedora.org.br/como-criar-um-mei-e-portal-do-empreendedor/ 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https://www.gov.br/empresas-e-negocios/pt-br/empreendedor/quero-ser-mei/direitos-e-obrigacoes/perguntas-frequentes-sobre-previdencia-e-demais-beneficios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REIS, T.; Finança pessoais: Previdência privada: o que é? Como funciona? Vale a pena?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https://www.suno.com.br/guias/previdencia-privada/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type w:val="nextPage"/>
      <w:pgSz w:h="16838" w:w="11906" w:orient="portrait"/>
      <w:pgMar w:bottom="1134" w:top="1701" w:left="1701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="36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Pr>
      <w:rFonts w:ascii="Arial" w:cs="Arial" w:eastAsia="Arial" w:hAnsi="Arial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0" w:customStyle="1">
    <w:basedOn w:val="TableNormal0"/>
    <w:rPr>
      <w:rFonts w:ascii="Arial" w:cs="Arial" w:eastAsia="Arial" w:hAnsi="Arial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  <w:color w:val="000000"/>
    </w:rPr>
    <w:tblPr>
      <w:tblStyleRowBandSize w:val="1"/>
      <w:tblStyleColBandSize w:val="1"/>
    </w:tblPr>
    <w:tblStylePr w:type="band1Horz">
      <w:rPr>
        <w:b w:val="0"/>
        <w:bCs w:val="0"/>
        <w:i w:val="0"/>
        <w:iCs w:val="0"/>
      </w:rPr>
    </w:tblStylePr>
    <w:tblStylePr w:type="band1Vert">
      <w:rPr>
        <w:b w:val="0"/>
        <w:bCs w:val="0"/>
        <w:i w:val="0"/>
        <w:iCs w:val="0"/>
      </w:rPr>
    </w:tblStylePr>
    <w:tblStylePr w:type="band2Horz">
      <w:rPr>
        <w:b w:val="0"/>
        <w:bCs w:val="0"/>
        <w:i w:val="0"/>
        <w:iCs w:val="0"/>
      </w:rPr>
    </w:tblStylePr>
    <w:tblStylePr w:type="band2Vert">
      <w:rPr>
        <w:b w:val="0"/>
        <w:bCs w:val="0"/>
        <w:i w:val="0"/>
        <w:iCs w:val="0"/>
      </w:rPr>
    </w:tblStylePr>
    <w:tblStylePr w:type="firstCol">
      <w:rPr>
        <w:b w:val="0"/>
        <w:bCs w:val="0"/>
        <w:i w:val="0"/>
        <w:iCs w:val="0"/>
      </w:rPr>
    </w:tblStylePr>
    <w:tblStylePr w:type="firstRow">
      <w:rPr>
        <w:b w:val="0"/>
        <w:bCs w:val="0"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lastRow">
      <w:rPr>
        <w:b w:val="0"/>
        <w:bCs w:val="0"/>
        <w:i w:val="0"/>
        <w:iCs w:val="0"/>
      </w:rPr>
    </w:tblStylePr>
    <w:tblStylePr w:type="neCell">
      <w:rPr>
        <w:b w:val="0"/>
        <w:bCs w:val="0"/>
        <w:i w:val="0"/>
        <w:iCs w:val="0"/>
      </w:rPr>
    </w:tblStylePr>
    <w:tblStylePr w:type="nwCell">
      <w:rPr>
        <w:b w:val="0"/>
        <w:bCs w:val="0"/>
        <w:i w:val="0"/>
        <w:iCs w:val="0"/>
      </w:rPr>
    </w:tblStylePr>
    <w:tblStylePr w:type="seCell">
      <w:rPr>
        <w:b w:val="0"/>
        <w:bCs w:val="0"/>
        <w:i w:val="0"/>
        <w:iCs w:val="0"/>
      </w:rPr>
    </w:tblStylePr>
    <w:tblStylePr w:type="swCell">
      <w:rPr>
        <w:b w:val="0"/>
        <w:bCs w:val="0"/>
        <w:i w:val="0"/>
        <w:iCs w:val="0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suno.com.br/guias/previdencia-privada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gov.br/empresas-e-negocios/pt-br/empreendedor/quero-ser-mei/direitos-e-obrigacoes/perguntas-frequentes-sobre-previdencia-e-demais-beneficio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ortaldoempreendedor.gov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34++3VyOOWnuLY19WhfMZYijQ==">CgMxLjAyDmgudjUwM2Rjcm56d25zMghoLmdqZGd4czIJaC4zMGowemxsMgloLjFmb2I5dGUyCWguM3pueXNoNzIJaC4yZXQ5MnAwMghoLnR5amN3dDIJaC4zZHk2dmttMgloLjF0M2g1c2Y4AHIhMVp4TnBDazVZSUo0czJ0ajdIbTI0Zlpia1JNRS14SkI1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2025-04-17T01:45:00Z</dcterms:created>
  <dc:creator>Neivaldo</dc:creator>
</cp:coreProperties>
</file>